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09C78" w14:textId="557F57C1" w:rsidR="00286076" w:rsidRPr="000432F0" w:rsidRDefault="00286076" w:rsidP="00286076">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TSG-RAN WG4 Meeting #</w:t>
      </w:r>
      <w:r w:rsidR="00693B27" w:rsidRPr="000432F0">
        <w:rPr>
          <w:rFonts w:ascii="Arial" w:eastAsia="MS Mincho" w:hAnsi="Arial" w:cs="Arial"/>
          <w:b/>
          <w:sz w:val="24"/>
          <w:szCs w:val="24"/>
          <w:lang w:val="en-GB"/>
        </w:rPr>
        <w:t>105</w:t>
      </w:r>
      <w:r w:rsidRPr="000432F0">
        <w:rPr>
          <w:rFonts w:ascii="Arial" w:eastAsia="MS Mincho" w:hAnsi="Arial" w:cs="Arial"/>
          <w:b/>
          <w:sz w:val="24"/>
          <w:szCs w:val="24"/>
          <w:lang w:val="en-GB"/>
        </w:rPr>
        <w:tab/>
      </w:r>
      <w:r w:rsidR="00385E18">
        <w:rPr>
          <w:rFonts w:ascii="Arial" w:eastAsia="MS Mincho" w:hAnsi="Arial" w:cs="Arial"/>
          <w:b/>
          <w:sz w:val="24"/>
          <w:szCs w:val="24"/>
          <w:lang w:val="en-GB"/>
        </w:rPr>
        <w:t>R4-2220234</w:t>
      </w:r>
    </w:p>
    <w:p w14:paraId="23FF6A95" w14:textId="457C982C" w:rsidR="00286076" w:rsidRPr="000432F0" w:rsidRDefault="00693B27" w:rsidP="00286076">
      <w:pPr>
        <w:tabs>
          <w:tab w:val="right" w:pos="9356"/>
          <w:tab w:val="right" w:pos="13323"/>
        </w:tabs>
        <w:spacing w:after="0" w:line="240" w:lineRule="auto"/>
        <w:outlineLvl w:val="0"/>
        <w:rPr>
          <w:rFonts w:ascii="Arial" w:eastAsia="SimSun" w:hAnsi="Arial" w:cs="Times New Roman"/>
          <w:b/>
          <w:sz w:val="24"/>
          <w:szCs w:val="24"/>
          <w:lang w:val="en-GB" w:eastAsia="zh-CN"/>
        </w:rPr>
      </w:pPr>
      <w:r w:rsidRPr="000432F0">
        <w:rPr>
          <w:rFonts w:ascii="Arial" w:eastAsia="SimSun" w:hAnsi="Arial" w:cs="Times New Roman"/>
          <w:b/>
          <w:sz w:val="24"/>
          <w:szCs w:val="24"/>
          <w:lang w:val="en-GB" w:eastAsia="zh-CN"/>
        </w:rPr>
        <w:t>Toulouse, France</w:t>
      </w:r>
      <w:r w:rsidR="00286076" w:rsidRPr="000432F0">
        <w:rPr>
          <w:rFonts w:ascii="Arial" w:eastAsia="SimSun" w:hAnsi="Arial" w:cs="Times New Roman"/>
          <w:b/>
          <w:sz w:val="24"/>
          <w:szCs w:val="24"/>
          <w:lang w:val="en-GB" w:eastAsia="zh-CN"/>
        </w:rPr>
        <w:t xml:space="preserve">, </w:t>
      </w:r>
      <w:r w:rsidRPr="000432F0">
        <w:rPr>
          <w:rFonts w:ascii="Arial" w:eastAsia="SimSun" w:hAnsi="Arial" w:cs="Times New Roman"/>
          <w:b/>
          <w:sz w:val="24"/>
          <w:szCs w:val="24"/>
          <w:lang w:val="en-GB" w:eastAsia="zh-CN"/>
        </w:rPr>
        <w:t>November 14</w:t>
      </w:r>
      <w:r w:rsidR="00286076" w:rsidRPr="000432F0">
        <w:rPr>
          <w:rFonts w:ascii="Arial" w:eastAsia="SimSun" w:hAnsi="Arial" w:cs="Times New Roman"/>
          <w:b/>
          <w:sz w:val="24"/>
          <w:szCs w:val="24"/>
          <w:vertAlign w:val="superscript"/>
          <w:lang w:val="en-GB" w:eastAsia="zh-CN"/>
        </w:rPr>
        <w:t>th</w:t>
      </w:r>
      <w:r w:rsidRPr="000432F0">
        <w:rPr>
          <w:rFonts w:ascii="Arial" w:eastAsia="SimSun" w:hAnsi="Arial" w:cs="Times New Roman"/>
          <w:b/>
          <w:sz w:val="24"/>
          <w:szCs w:val="24"/>
          <w:lang w:val="en-GB" w:eastAsia="zh-CN"/>
        </w:rPr>
        <w:t>-18</w:t>
      </w:r>
      <w:r w:rsidR="00286076" w:rsidRPr="000432F0">
        <w:rPr>
          <w:rFonts w:ascii="Arial" w:eastAsia="SimSun" w:hAnsi="Arial" w:cs="Times New Roman"/>
          <w:b/>
          <w:sz w:val="24"/>
          <w:szCs w:val="24"/>
          <w:vertAlign w:val="superscript"/>
          <w:lang w:val="en-GB" w:eastAsia="zh-CN"/>
        </w:rPr>
        <w:t>th</w:t>
      </w:r>
      <w:r w:rsidR="00286076" w:rsidRPr="000432F0">
        <w:rPr>
          <w:rFonts w:ascii="Arial" w:eastAsia="SimSun" w:hAnsi="Arial" w:cs="Times New Roman"/>
          <w:b/>
          <w:sz w:val="24"/>
          <w:szCs w:val="24"/>
          <w:lang w:val="en-GB" w:eastAsia="zh-CN"/>
        </w:rPr>
        <w:t xml:space="preserve">, 2022                       </w:t>
      </w:r>
      <w:r w:rsidR="00385E18">
        <w:rPr>
          <w:rFonts w:ascii="Arial" w:eastAsia="SimSun" w:hAnsi="Arial" w:cs="Times New Roman"/>
          <w:b/>
          <w:sz w:val="24"/>
          <w:szCs w:val="24"/>
          <w:lang w:val="en-GB" w:eastAsia="zh-CN"/>
        </w:rPr>
        <w:t xml:space="preserve">         </w:t>
      </w:r>
      <w:r w:rsidR="00385E18" w:rsidRPr="00B93334">
        <w:rPr>
          <w:rFonts w:ascii="Arial" w:eastAsia="SimSun" w:hAnsi="Arial" w:cs="Times New Roman"/>
          <w:b/>
          <w:sz w:val="20"/>
          <w:szCs w:val="24"/>
          <w:lang w:val="en-GB" w:eastAsia="zh-CN"/>
        </w:rPr>
        <w:t xml:space="preserve">(revision of </w:t>
      </w:r>
      <w:r w:rsidR="00385E18" w:rsidRPr="00B93334">
        <w:rPr>
          <w:rFonts w:ascii="Arial" w:eastAsia="MS Mincho" w:hAnsi="Arial" w:cs="Arial"/>
          <w:b/>
          <w:sz w:val="20"/>
          <w:szCs w:val="24"/>
          <w:lang w:val="en-GB"/>
        </w:rPr>
        <w:t>R4-2219469</w:t>
      </w:r>
      <w:r w:rsidR="00385E18" w:rsidRPr="00B93334">
        <w:rPr>
          <w:rFonts w:ascii="Arial" w:eastAsia="SimSun" w:hAnsi="Arial" w:cs="Times New Roman"/>
          <w:b/>
          <w:sz w:val="20"/>
          <w:szCs w:val="24"/>
          <w:lang w:val="en-GB" w:eastAsia="zh-CN"/>
        </w:rPr>
        <w:t>)</w:t>
      </w:r>
    </w:p>
    <w:p w14:paraId="2BCB0C85"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14D51B82"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Pr="00053A9D">
        <w:rPr>
          <w:rFonts w:asciiTheme="minorBidi" w:eastAsia="Batang" w:hAnsiTheme="minorBidi"/>
          <w:b/>
          <w:lang w:val="en-GB" w:eastAsia="zh-CN"/>
        </w:rPr>
        <w:tab/>
      </w:r>
      <w:r w:rsidR="00ED1148" w:rsidRPr="00053A9D">
        <w:rPr>
          <w:rFonts w:asciiTheme="minorBidi" w:eastAsia="Batang" w:hAnsiTheme="minorBidi"/>
          <w:b/>
          <w:lang w:val="en-GB" w:eastAsia="zh-CN"/>
        </w:rPr>
        <w:t xml:space="preserve">TP for </w:t>
      </w:r>
      <w:r w:rsidR="008E48FF" w:rsidRPr="00053A9D">
        <w:rPr>
          <w:rFonts w:asciiTheme="minorBidi" w:eastAsia="Batang" w:hAnsiTheme="minorBidi"/>
          <w:b/>
          <w:lang w:val="en-GB" w:eastAsia="zh-CN"/>
        </w:rPr>
        <w:t xml:space="preserve">TS 38.181 </w:t>
      </w:r>
      <w:r w:rsidR="00C41F60">
        <w:rPr>
          <w:rFonts w:asciiTheme="minorBidi" w:eastAsia="Batang" w:hAnsiTheme="minorBidi"/>
          <w:b/>
          <w:lang w:val="en-GB" w:eastAsia="zh-CN"/>
        </w:rPr>
        <w:t>-</w:t>
      </w:r>
      <w:r w:rsidR="00B4119E" w:rsidRPr="00053A9D">
        <w:rPr>
          <w:rFonts w:asciiTheme="minorBidi" w:eastAsia="Batang" w:hAnsiTheme="minorBidi"/>
          <w:b/>
          <w:lang w:val="en-GB" w:eastAsia="zh-CN"/>
        </w:rPr>
        <w:t xml:space="preserve"> Clause</w:t>
      </w:r>
      <w:r w:rsidR="00693B27" w:rsidRPr="00053A9D">
        <w:rPr>
          <w:rFonts w:asciiTheme="minorBidi" w:eastAsia="Batang" w:hAnsiTheme="minorBidi"/>
          <w:b/>
          <w:lang w:val="en-GB" w:eastAsia="zh-CN"/>
        </w:rPr>
        <w:t xml:space="preserve"> </w:t>
      </w:r>
      <w:r w:rsidR="00F864EB">
        <w:rPr>
          <w:rFonts w:asciiTheme="minorBidi" w:eastAsia="Batang" w:hAnsiTheme="minorBidi"/>
          <w:b/>
          <w:lang w:val="en-GB" w:eastAsia="zh-CN"/>
        </w:rPr>
        <w:t>6</w:t>
      </w:r>
      <w:r w:rsidR="00E50ACB">
        <w:rPr>
          <w:rFonts w:asciiTheme="minorBidi" w:eastAsia="Batang" w:hAnsiTheme="minorBidi"/>
          <w:b/>
          <w:lang w:val="en-GB" w:eastAsia="zh-CN"/>
        </w:rPr>
        <w:t>.5</w:t>
      </w:r>
      <w:r w:rsidR="00C41F60">
        <w:rPr>
          <w:rFonts w:asciiTheme="minorBidi" w:eastAsia="Batang" w:hAnsiTheme="minorBidi"/>
          <w:b/>
          <w:lang w:val="en-GB" w:eastAsia="zh-CN"/>
        </w:rPr>
        <w:t xml:space="preserve"> </w:t>
      </w:r>
      <w:r w:rsidR="00E50ACB">
        <w:rPr>
          <w:rFonts w:asciiTheme="minorBidi" w:eastAsia="Batang" w:hAnsiTheme="minorBidi"/>
          <w:b/>
          <w:lang w:val="en-GB" w:eastAsia="zh-CN"/>
        </w:rPr>
        <w:t>T</w:t>
      </w:r>
      <w:r w:rsidR="00F864EB" w:rsidRPr="00F864EB">
        <w:rPr>
          <w:rFonts w:asciiTheme="minorBidi" w:eastAsia="Batang" w:hAnsiTheme="minorBidi"/>
          <w:b/>
          <w:lang w:val="en-GB" w:eastAsia="zh-CN"/>
        </w:rPr>
        <w:t>ransmitted signal quality</w:t>
      </w:r>
    </w:p>
    <w:p w14:paraId="27AC0F7A" w14:textId="591C8052"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Source:</w:t>
      </w:r>
      <w:r w:rsidRPr="00053A9D">
        <w:rPr>
          <w:rFonts w:asciiTheme="minorBidi" w:eastAsia="Batang" w:hAnsiTheme="minorBidi"/>
          <w:b/>
          <w:lang w:val="en-GB" w:eastAsia="zh-CN"/>
        </w:rPr>
        <w:tab/>
      </w:r>
      <w:r w:rsidR="00924A97" w:rsidRPr="00053A9D">
        <w:rPr>
          <w:rFonts w:asciiTheme="minorBidi" w:eastAsia="Batang" w:hAnsiTheme="minorBidi"/>
          <w:b/>
          <w:lang w:val="en-GB" w:eastAsia="zh-CN"/>
        </w:rPr>
        <w:t>THALES</w:t>
      </w:r>
    </w:p>
    <w:p w14:paraId="709C4E74" w14:textId="723A06D8" w:rsidR="002B6FA4" w:rsidRPr="00053A9D"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053A9D">
        <w:rPr>
          <w:rFonts w:asciiTheme="minorBidi" w:eastAsia="Batang" w:hAnsiTheme="minorBidi"/>
          <w:b/>
          <w:lang w:val="en-GB" w:eastAsia="zh-CN"/>
        </w:rPr>
        <w:t>Type:</w:t>
      </w:r>
      <w:r w:rsidRPr="00053A9D">
        <w:rPr>
          <w:rFonts w:asciiTheme="minorBidi" w:eastAsia="Batang" w:hAnsiTheme="minorBidi"/>
          <w:b/>
          <w:lang w:val="en-GB" w:eastAsia="zh-CN"/>
        </w:rPr>
        <w:tab/>
      </w:r>
      <w:proofErr w:type="spellStart"/>
      <w:r w:rsidR="00ED1148" w:rsidRPr="00053A9D">
        <w:rPr>
          <w:rFonts w:asciiTheme="minorBidi" w:eastAsia="Batang" w:hAnsiTheme="minorBidi"/>
          <w:b/>
          <w:lang w:val="en-GB" w:eastAsia="zh-CN"/>
        </w:rPr>
        <w:t>pCR</w:t>
      </w:r>
      <w:proofErr w:type="spellEnd"/>
    </w:p>
    <w:p w14:paraId="377AB86B" w14:textId="2E2A80B1"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Document for:</w:t>
      </w:r>
      <w:r w:rsidRPr="00053A9D">
        <w:rPr>
          <w:rFonts w:asciiTheme="minorBidi" w:eastAsia="Batang" w:hAnsiTheme="minorBidi"/>
          <w:b/>
          <w:lang w:val="en-GB" w:eastAsia="zh-CN"/>
        </w:rPr>
        <w:tab/>
      </w:r>
      <w:r w:rsidR="00ED1148" w:rsidRPr="00053A9D">
        <w:rPr>
          <w:rFonts w:asciiTheme="minorBidi" w:hAnsiTheme="minorBidi"/>
          <w:b/>
          <w:lang w:val="en-GB" w:eastAsia="zh-CN"/>
        </w:rPr>
        <w:t>Decision</w:t>
      </w:r>
    </w:p>
    <w:p w14:paraId="7A01B982" w14:textId="26B6B23F"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Agenda Item:</w:t>
      </w:r>
      <w:r w:rsidRPr="00053A9D">
        <w:rPr>
          <w:rFonts w:asciiTheme="minorBidi" w:eastAsia="Batang" w:hAnsiTheme="minorBidi"/>
          <w:b/>
          <w:lang w:val="en-GB" w:eastAsia="zh-CN"/>
        </w:rPr>
        <w:tab/>
      </w:r>
      <w:r w:rsidR="00E50ACB">
        <w:rPr>
          <w:rFonts w:asciiTheme="minorBidi" w:eastAsia="Batang" w:hAnsiTheme="minorBidi"/>
          <w:b/>
          <w:lang w:val="en-GB" w:eastAsia="zh-CN"/>
        </w:rPr>
        <w:t>6.2.2.2</w:t>
      </w:r>
    </w:p>
    <w:p w14:paraId="2F36ABDC" w14:textId="4CDCE444" w:rsidR="002B6FA4" w:rsidRPr="00053A9D" w:rsidRDefault="002B6FA4" w:rsidP="00216D5A">
      <w:pPr>
        <w:tabs>
          <w:tab w:val="left" w:pos="2127"/>
        </w:tabs>
        <w:spacing w:after="60"/>
        <w:ind w:left="2131" w:hanging="2131"/>
        <w:jc w:val="both"/>
        <w:rPr>
          <w:rFonts w:asciiTheme="minorBidi" w:hAnsiTheme="minorBidi"/>
          <w:b/>
          <w:lang w:val="en-GB" w:eastAsia="zh-CN"/>
        </w:rPr>
      </w:pPr>
      <w:r w:rsidRPr="00053A9D">
        <w:rPr>
          <w:rFonts w:asciiTheme="minorBidi" w:eastAsia="Batang" w:hAnsiTheme="minorBidi"/>
          <w:b/>
          <w:lang w:val="en-GB" w:eastAsia="zh-CN"/>
        </w:rPr>
        <w:t>Release</w:t>
      </w:r>
      <w:r w:rsidRPr="00053A9D">
        <w:rPr>
          <w:rFonts w:asciiTheme="minorBidi" w:eastAsia="Batang" w:hAnsiTheme="minorBidi"/>
          <w:b/>
          <w:lang w:val="en-GB" w:eastAsia="zh-CN"/>
        </w:rPr>
        <w:tab/>
        <w:t>Rel-1</w:t>
      </w:r>
      <w:r w:rsidR="00890B4A" w:rsidRPr="00053A9D">
        <w:rPr>
          <w:rFonts w:asciiTheme="minorBidi" w:eastAsia="Batang" w:hAnsiTheme="minorBidi"/>
          <w:b/>
          <w:lang w:val="en-GB" w:eastAsia="zh-CN"/>
        </w:rPr>
        <w:t>7</w:t>
      </w:r>
    </w:p>
    <w:p w14:paraId="5F6BE5AB" w14:textId="77777777" w:rsidR="006A1A84" w:rsidRPr="00053A9D" w:rsidRDefault="006A1A84" w:rsidP="006A1A84">
      <w:pPr>
        <w:pStyle w:val="TdocHeader2"/>
        <w:rPr>
          <w:rFonts w:asciiTheme="minorBidi" w:hAnsiTheme="minorBidi" w:cstheme="minorBidi"/>
          <w:sz w:val="20"/>
        </w:rPr>
      </w:pPr>
    </w:p>
    <w:bookmarkEnd w:id="2"/>
    <w:bookmarkEnd w:id="3"/>
    <w:p w14:paraId="4956CDA7" w14:textId="03F765B0" w:rsidR="006A1A84" w:rsidRPr="00053A9D" w:rsidRDefault="00DA0946" w:rsidP="00623D46">
      <w:pPr>
        <w:pStyle w:val="Titre1"/>
        <w:rPr>
          <w:rFonts w:eastAsiaTheme="majorEastAsia"/>
        </w:rPr>
      </w:pPr>
      <w:r w:rsidRPr="00053A9D">
        <w:rPr>
          <w:rFonts w:eastAsiaTheme="majorEastAsia"/>
        </w:rPr>
        <w:t>Introduction</w:t>
      </w:r>
    </w:p>
    <w:p w14:paraId="1D952843" w14:textId="57199C14" w:rsidR="00735B77" w:rsidRPr="00053A9D" w:rsidRDefault="00735B77" w:rsidP="00A10859">
      <w:pPr>
        <w:spacing w:after="0" w:line="240" w:lineRule="auto"/>
        <w:jc w:val="both"/>
        <w:rPr>
          <w:rFonts w:ascii="Arial" w:hAnsi="Arial" w:cs="Arial"/>
          <w:lang w:val="en-GB"/>
        </w:rPr>
      </w:pPr>
    </w:p>
    <w:p w14:paraId="1908FBFA" w14:textId="6456794D" w:rsidR="008D25B1" w:rsidRPr="000432F0" w:rsidRDefault="008D25B1" w:rsidP="002A554D">
      <w:pPr>
        <w:spacing w:after="0" w:line="360" w:lineRule="auto"/>
        <w:jc w:val="both"/>
        <w:rPr>
          <w:rFonts w:ascii="Arial" w:hAnsi="Arial" w:cs="Arial"/>
          <w:lang w:val="en-GB" w:eastAsia="fr-FR"/>
        </w:rPr>
      </w:pPr>
      <w:r w:rsidRPr="000432F0">
        <w:rPr>
          <w:rFonts w:ascii="Arial" w:hAnsi="Arial" w:cs="Arial"/>
          <w:lang w:val="en-GB" w:eastAsia="fr-FR"/>
        </w:rPr>
        <w:t>Th</w:t>
      </w:r>
      <w:r w:rsidR="00FF6B03" w:rsidRPr="000432F0">
        <w:rPr>
          <w:rFonts w:ascii="Arial" w:hAnsi="Arial" w:cs="Arial"/>
          <w:lang w:val="en-GB" w:eastAsia="fr-FR"/>
        </w:rPr>
        <w:t xml:space="preserve">e following Satellite 5G NR </w:t>
      </w:r>
      <w:r w:rsidRPr="000432F0">
        <w:rPr>
          <w:rFonts w:ascii="Arial" w:hAnsi="Arial" w:cs="Arial"/>
          <w:lang w:val="en-GB" w:eastAsia="fr-FR"/>
        </w:rPr>
        <w:t>(Non-Terrestrial Networks) technical documents have been approved at the 3GPP RAN-Plenary #96 (Budapest, 6th-9th of June 2022)</w:t>
      </w:r>
      <w:r w:rsidR="00FF6B03" w:rsidRPr="000432F0">
        <w:rPr>
          <w:rFonts w:ascii="Arial" w:hAnsi="Arial" w:cs="Arial"/>
          <w:lang w:val="en-GB" w:eastAsia="fr-FR"/>
        </w:rPr>
        <w:t xml:space="preserve"> for the Release-17 NTN satellite connectivity using FR1 S-band (n256) and FR1 L-band (n255)</w:t>
      </w:r>
      <w:r w:rsidRPr="000432F0">
        <w:rPr>
          <w:rFonts w:ascii="Arial" w:hAnsi="Arial" w:cs="Arial"/>
          <w:lang w:val="en-GB" w:eastAsia="fr-FR"/>
        </w:rPr>
        <w:t>:</w:t>
      </w:r>
    </w:p>
    <w:p w14:paraId="08B755C7" w14:textId="50FE424F"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38.108 (NR; Satellite Node rad</w:t>
      </w:r>
      <w:r w:rsidR="00FF6B03" w:rsidRPr="000432F0">
        <w:rPr>
          <w:rFonts w:ascii="Arial" w:hAnsi="Arial" w:cs="Arial"/>
          <w:lang w:val="en-GB" w:eastAsia="fr-FR"/>
        </w:rPr>
        <w:t>io transmission and reception);</w:t>
      </w:r>
    </w:p>
    <w:p w14:paraId="7C62705B" w14:textId="1D36004E"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38.101-5 (NR; User Equipment (UE) radio transmission and reception; Part 5: Satellite access Radio Frequency (RF) and performance requirements</w:t>
      </w:r>
      <w:r w:rsidR="00FF6B03" w:rsidRPr="000432F0">
        <w:rPr>
          <w:rFonts w:ascii="Arial" w:hAnsi="Arial" w:cs="Arial"/>
          <w:lang w:val="en-GB" w:eastAsia="fr-FR"/>
        </w:rPr>
        <w:t>);</w:t>
      </w:r>
    </w:p>
    <w:p w14:paraId="0C8598D0" w14:textId="6BF57D87"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Report TR 38.863 (Non-terrestrial networks (NTN) related RF and co-existence aspects)</w:t>
      </w:r>
      <w:r w:rsidR="00FF6B03" w:rsidRPr="000432F0">
        <w:rPr>
          <w:rFonts w:ascii="Arial" w:hAnsi="Arial" w:cs="Arial"/>
          <w:lang w:val="en-GB" w:eastAsia="fr-FR"/>
        </w:rPr>
        <w:t>;</w:t>
      </w:r>
    </w:p>
    <w:p w14:paraId="3F27DCFC" w14:textId="4B834858" w:rsidR="00016832" w:rsidRPr="000432F0" w:rsidRDefault="00016832" w:rsidP="002A554D">
      <w:pPr>
        <w:spacing w:after="0" w:line="360" w:lineRule="auto"/>
        <w:jc w:val="both"/>
        <w:rPr>
          <w:rFonts w:ascii="Arial" w:hAnsi="Arial" w:cs="Arial"/>
          <w:lang w:val="en-GB" w:eastAsia="fr-FR"/>
        </w:rPr>
      </w:pPr>
    </w:p>
    <w:p w14:paraId="77558C88" w14:textId="04612A59" w:rsidR="00F42A96" w:rsidRPr="000432F0" w:rsidRDefault="00ED1148" w:rsidP="002A554D">
      <w:pPr>
        <w:spacing w:after="0" w:line="360" w:lineRule="auto"/>
        <w:jc w:val="both"/>
        <w:rPr>
          <w:rFonts w:ascii="Arial" w:hAnsi="Arial" w:cs="Arial"/>
          <w:lang w:val="en-GB" w:eastAsia="fr-FR"/>
        </w:rPr>
      </w:pPr>
      <w:r w:rsidRPr="000432F0">
        <w:rPr>
          <w:rFonts w:ascii="Arial" w:hAnsi="Arial" w:cs="Arial"/>
          <w:lang w:val="en-GB" w:eastAsia="fr-FR"/>
        </w:rPr>
        <w:t xml:space="preserve">The conformance testing in TS 38.181 is currently under work. </w:t>
      </w:r>
      <w:r w:rsidR="007F63B7" w:rsidRPr="000432F0">
        <w:rPr>
          <w:rFonts w:ascii="Arial" w:hAnsi="Arial" w:cs="Arial"/>
          <w:lang w:val="en-GB" w:eastAsia="fr-FR"/>
        </w:rPr>
        <w:t xml:space="preserve">This contribution </w:t>
      </w:r>
      <w:r w:rsidR="00FF6B03" w:rsidRPr="000432F0">
        <w:rPr>
          <w:rFonts w:ascii="Arial" w:hAnsi="Arial" w:cs="Arial"/>
          <w:lang w:val="en-GB" w:eastAsia="fr-FR"/>
        </w:rPr>
        <w:t xml:space="preserve">therefore </w:t>
      </w:r>
      <w:r w:rsidR="000F58F7" w:rsidRPr="000432F0">
        <w:rPr>
          <w:rFonts w:ascii="Arial" w:hAnsi="Arial" w:cs="Arial"/>
          <w:lang w:val="en-GB" w:eastAsia="fr-FR"/>
        </w:rPr>
        <w:t xml:space="preserve">provides </w:t>
      </w:r>
      <w:r w:rsidRPr="000432F0">
        <w:rPr>
          <w:rFonts w:ascii="Arial" w:hAnsi="Arial" w:cs="Arial"/>
          <w:lang w:val="en-GB" w:eastAsia="fr-FR"/>
        </w:rPr>
        <w:t>a Text Proposal for</w:t>
      </w:r>
      <w:r w:rsidR="00F864EB">
        <w:rPr>
          <w:rFonts w:ascii="Arial" w:hAnsi="Arial" w:cs="Arial"/>
          <w:lang w:val="en-GB" w:eastAsia="fr-FR"/>
        </w:rPr>
        <w:t xml:space="preserve"> </w:t>
      </w:r>
      <w:r w:rsidR="00E50ACB">
        <w:rPr>
          <w:rFonts w:ascii="Arial" w:hAnsi="Arial" w:cs="Arial"/>
          <w:b/>
          <w:lang w:val="en-GB" w:eastAsia="fr-FR"/>
        </w:rPr>
        <w:t>6.5 T</w:t>
      </w:r>
      <w:r w:rsidR="00F864EB" w:rsidRPr="00F864EB">
        <w:rPr>
          <w:rFonts w:ascii="Arial" w:hAnsi="Arial" w:cs="Arial"/>
          <w:b/>
          <w:lang w:val="en-GB" w:eastAsia="fr-FR"/>
        </w:rPr>
        <w:t>ransmitted signal quality</w:t>
      </w:r>
      <w:r w:rsidR="00584B8F" w:rsidRPr="00584B8F">
        <w:rPr>
          <w:rFonts w:ascii="Arial" w:hAnsi="Arial" w:cs="Arial"/>
          <w:lang w:val="en-GB" w:eastAsia="fr-FR"/>
        </w:rPr>
        <w:t>, please also see previous</w:t>
      </w:r>
      <w:r w:rsidR="00584B8F">
        <w:rPr>
          <w:rFonts w:ascii="Arial" w:hAnsi="Arial" w:cs="Arial"/>
          <w:lang w:val="en-GB" w:eastAsia="fr-FR"/>
        </w:rPr>
        <w:t xml:space="preserve">ly agreed </w:t>
      </w:r>
      <w:r w:rsidR="00584B8F" w:rsidRPr="00584B8F">
        <w:rPr>
          <w:rFonts w:ascii="Arial" w:hAnsi="Arial" w:cs="Arial"/>
          <w:lang w:val="en-GB" w:eastAsia="fr-FR"/>
        </w:rPr>
        <w:t>R4-2215339</w:t>
      </w:r>
      <w:r w:rsidRPr="000432F0">
        <w:rPr>
          <w:rFonts w:ascii="Arial" w:hAnsi="Arial" w:cs="Arial"/>
          <w:lang w:val="en-GB" w:eastAsia="fr-FR"/>
        </w:rPr>
        <w:t xml:space="preserve">. For further information </w:t>
      </w:r>
      <w:r w:rsidR="006E4DAE" w:rsidRPr="000432F0">
        <w:rPr>
          <w:rFonts w:ascii="Arial" w:hAnsi="Arial" w:cs="Arial"/>
          <w:lang w:val="en-GB" w:eastAsia="fr-FR"/>
        </w:rPr>
        <w:t xml:space="preserve">see TS 38.181 and </w:t>
      </w:r>
      <w:r w:rsidRPr="000432F0">
        <w:rPr>
          <w:rFonts w:ascii="Arial" w:hAnsi="Arial" w:cs="Arial"/>
          <w:lang w:val="en-GB" w:eastAsia="fr-FR"/>
        </w:rPr>
        <w:t>agreed requirements in TS 38.108</w:t>
      </w:r>
      <w:r w:rsidR="006E4DAE" w:rsidRPr="000432F0">
        <w:rPr>
          <w:rFonts w:ascii="Arial" w:hAnsi="Arial" w:cs="Arial"/>
          <w:lang w:val="en-GB" w:eastAsia="fr-FR"/>
        </w:rPr>
        <w:t xml:space="preserve"> as part of NTN Rel-17</w:t>
      </w:r>
      <w:r w:rsidR="00FF6B03" w:rsidRPr="000432F0">
        <w:rPr>
          <w:rFonts w:ascii="Arial" w:hAnsi="Arial" w:cs="Arial"/>
          <w:lang w:val="en-GB" w:eastAsia="fr-FR"/>
        </w:rPr>
        <w:t xml:space="preserve"> WI.</w:t>
      </w:r>
    </w:p>
    <w:p w14:paraId="4E8B951D" w14:textId="50707D5D" w:rsidR="002A554D" w:rsidRPr="000432F0" w:rsidRDefault="002A554D" w:rsidP="00D359ED">
      <w:pPr>
        <w:spacing w:after="0"/>
        <w:jc w:val="both"/>
        <w:rPr>
          <w:rFonts w:ascii="Arial" w:hAnsi="Arial" w:cs="Arial"/>
          <w:lang w:val="en-GB" w:eastAsia="fr-FR"/>
        </w:rPr>
      </w:pPr>
    </w:p>
    <w:p w14:paraId="35D5E203" w14:textId="59EC19C5" w:rsidR="00DA5C3C" w:rsidRPr="00053A9D" w:rsidRDefault="00ED1148">
      <w:pPr>
        <w:pStyle w:val="Titre1"/>
        <w:rPr>
          <w:lang w:eastAsia="fr-FR"/>
        </w:rPr>
      </w:pPr>
      <w:r w:rsidRPr="00053A9D">
        <w:rPr>
          <w:lang w:eastAsia="fr-FR"/>
        </w:rPr>
        <w:t>Text Proposal</w:t>
      </w:r>
    </w:p>
    <w:p w14:paraId="6692E74F" w14:textId="53CA8240" w:rsidR="006E4DAE" w:rsidRPr="00053A9D" w:rsidRDefault="006E4DAE" w:rsidP="006E4DAE">
      <w:pPr>
        <w:rPr>
          <w:lang w:val="en-GB" w:eastAsia="fr-FR"/>
        </w:rPr>
      </w:pPr>
    </w:p>
    <w:p w14:paraId="4145BC9D" w14:textId="3C77DE71" w:rsidR="006E4DAE" w:rsidRPr="000432F0" w:rsidRDefault="006E4DAE" w:rsidP="003F634B">
      <w:pPr>
        <w:spacing w:after="0" w:line="360" w:lineRule="auto"/>
        <w:jc w:val="both"/>
        <w:rPr>
          <w:rFonts w:ascii="Arial" w:hAnsi="Arial" w:cs="Arial"/>
          <w:lang w:val="en-GB" w:eastAsia="fr-FR"/>
        </w:rPr>
      </w:pPr>
      <w:r w:rsidRPr="00053A9D">
        <w:rPr>
          <w:rFonts w:ascii="Arial" w:hAnsi="Arial" w:cs="Arial"/>
          <w:lang w:val="en-GB" w:eastAsia="fr-FR"/>
        </w:rPr>
        <w:t xml:space="preserve">Conformance testing is an important part of 3GPP work, and is currently under work in TS 38.181. </w:t>
      </w:r>
      <w:r w:rsidRPr="000432F0">
        <w:rPr>
          <w:rFonts w:ascii="Arial" w:hAnsi="Arial" w:cs="Arial"/>
          <w:lang w:val="en-GB" w:eastAsia="fr-FR"/>
        </w:rPr>
        <w:t xml:space="preserve">This section is to </w:t>
      </w:r>
      <w:r w:rsidR="003F634B" w:rsidRPr="000432F0">
        <w:rPr>
          <w:rFonts w:ascii="Arial" w:hAnsi="Arial" w:cs="Arial"/>
          <w:lang w:val="en-GB" w:eastAsia="fr-FR"/>
        </w:rPr>
        <w:t>propose a TP</w:t>
      </w:r>
      <w:r w:rsidRPr="000432F0">
        <w:rPr>
          <w:rFonts w:ascii="Arial" w:hAnsi="Arial" w:cs="Arial"/>
          <w:lang w:val="en-GB" w:eastAsia="fr-FR"/>
        </w:rPr>
        <w:t xml:space="preserve"> for Satellite Access Node (SAN) with the requirements described in TS 38.108.</w:t>
      </w:r>
    </w:p>
    <w:p w14:paraId="5D9D73C2" w14:textId="77777777" w:rsidR="00953AFE" w:rsidRPr="000432F0" w:rsidRDefault="00953AFE" w:rsidP="003F634B">
      <w:pPr>
        <w:spacing w:after="0" w:line="360" w:lineRule="auto"/>
        <w:jc w:val="both"/>
        <w:rPr>
          <w:rFonts w:ascii="Arial" w:hAnsi="Arial" w:cs="Arial"/>
          <w:lang w:val="en-GB" w:eastAsia="fr-FR"/>
        </w:rPr>
      </w:pPr>
    </w:p>
    <w:p w14:paraId="1C2C0C06" w14:textId="59D0126C" w:rsidR="003F634B" w:rsidRDefault="003F634B" w:rsidP="003F634B">
      <w:pPr>
        <w:spacing w:after="0" w:line="360" w:lineRule="auto"/>
        <w:jc w:val="both"/>
        <w:rPr>
          <w:rFonts w:ascii="Arial" w:hAnsi="Arial" w:cs="Arial"/>
          <w:lang w:val="en-GB" w:eastAsia="fr-FR"/>
        </w:rPr>
      </w:pPr>
    </w:p>
    <w:p w14:paraId="1E5F9CE4" w14:textId="77777777" w:rsidR="00F864EB" w:rsidRPr="000432F0" w:rsidRDefault="00F864EB" w:rsidP="003F634B">
      <w:pPr>
        <w:spacing w:after="0" w:line="360" w:lineRule="auto"/>
        <w:jc w:val="both"/>
        <w:rPr>
          <w:rFonts w:ascii="Arial" w:hAnsi="Arial" w:cs="Arial"/>
          <w:lang w:val="en-GB" w:eastAsia="fr-FR"/>
        </w:rPr>
      </w:pPr>
    </w:p>
    <w:p w14:paraId="0F5450A2" w14:textId="0A16B559"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&gt;&gt;&gt;&gt;&gt;&gt;&gt;&gt;&gt;&gt;&gt;&gt;&gt;&gt;&gt;&gt;&gt;&gt;&gt;&gt;&gt;&gt;&gt;------- Start Text Proposal --------&lt;&lt;&lt;&lt;&lt;&lt;&lt;&lt;&lt;&lt;&lt;&lt;&lt;&lt;&lt;&lt;&lt;&lt;&lt;&lt;&lt;</w:t>
      </w:r>
    </w:p>
    <w:p w14:paraId="58AF8495" w14:textId="2C409E1B" w:rsidR="003F634B" w:rsidRPr="000432F0" w:rsidRDefault="003F634B" w:rsidP="003F634B">
      <w:pPr>
        <w:spacing w:after="0" w:line="360" w:lineRule="auto"/>
        <w:jc w:val="both"/>
        <w:rPr>
          <w:rFonts w:ascii="Arial" w:hAnsi="Arial" w:cs="Arial"/>
          <w:lang w:val="en-GB" w:eastAsia="fr-FR"/>
        </w:rPr>
      </w:pPr>
    </w:p>
    <w:p w14:paraId="2EDA8CC2" w14:textId="77777777" w:rsidR="00E50ACB" w:rsidRPr="00E50ACB" w:rsidRDefault="00E50ACB" w:rsidP="00E50ACB">
      <w:pPr>
        <w:keepNext/>
        <w:keepLines/>
        <w:spacing w:before="180" w:after="180" w:line="240" w:lineRule="auto"/>
        <w:ind w:left="1134" w:hanging="1134"/>
        <w:outlineLvl w:val="1"/>
        <w:rPr>
          <w:rFonts w:ascii="Arial" w:eastAsia="DengXian" w:hAnsi="Arial" w:cs="Times New Roman"/>
          <w:sz w:val="32"/>
          <w:szCs w:val="20"/>
          <w:lang w:val="en-GB" w:eastAsia="zh-CN"/>
        </w:rPr>
      </w:pPr>
      <w:bookmarkStart w:id="4" w:name="_Toc117268594"/>
      <w:r w:rsidRPr="00E50ACB">
        <w:rPr>
          <w:rFonts w:ascii="Arial" w:eastAsia="DengXian" w:hAnsi="Arial" w:cs="Times New Roman" w:hint="eastAsia"/>
          <w:sz w:val="32"/>
          <w:szCs w:val="20"/>
          <w:lang w:val="en-GB" w:eastAsia="zh-CN"/>
        </w:rPr>
        <w:t>6.5</w:t>
      </w:r>
      <w:r w:rsidRPr="00E50ACB">
        <w:rPr>
          <w:rFonts w:ascii="Arial" w:eastAsia="DengXian" w:hAnsi="Arial" w:cs="Times New Roman" w:hint="eastAsia"/>
          <w:sz w:val="32"/>
          <w:szCs w:val="20"/>
          <w:lang w:val="en-GB" w:eastAsia="zh-CN"/>
        </w:rPr>
        <w:tab/>
        <w:t>Transmitted signal quality</w:t>
      </w:r>
      <w:bookmarkEnd w:id="4"/>
    </w:p>
    <w:p w14:paraId="2764E585" w14:textId="77777777" w:rsidR="00584B8F" w:rsidRPr="00584B8F" w:rsidRDefault="00584B8F" w:rsidP="00584B8F">
      <w:pPr>
        <w:keepNext/>
        <w:keepLines/>
        <w:spacing w:before="120" w:after="180" w:line="240" w:lineRule="auto"/>
        <w:ind w:left="1134" w:hanging="1134"/>
        <w:outlineLvl w:val="2"/>
        <w:rPr>
          <w:ins w:id="5" w:author="Dorin PANAITOPOL" w:date="2022-11-07T00:57:00Z"/>
          <w:rFonts w:ascii="Arial" w:eastAsia="Times New Roman" w:hAnsi="Arial" w:cs="Times New Roman"/>
          <w:sz w:val="28"/>
          <w:szCs w:val="20"/>
          <w:lang w:val="en-GB"/>
        </w:rPr>
      </w:pPr>
      <w:bookmarkStart w:id="6" w:name="_Toc21099918"/>
      <w:bookmarkStart w:id="7" w:name="_Toc29809716"/>
      <w:bookmarkStart w:id="8" w:name="_Toc36645100"/>
      <w:bookmarkStart w:id="9" w:name="_Toc37272154"/>
      <w:bookmarkStart w:id="10" w:name="_Toc45884400"/>
      <w:bookmarkStart w:id="11" w:name="_Toc53182423"/>
      <w:bookmarkStart w:id="12" w:name="_Toc58860164"/>
      <w:bookmarkStart w:id="13" w:name="_Toc58862668"/>
      <w:bookmarkStart w:id="14" w:name="_Toc61182661"/>
      <w:bookmarkStart w:id="15" w:name="_Toc66727974"/>
      <w:bookmarkStart w:id="16" w:name="_Toc74961777"/>
      <w:bookmarkStart w:id="17" w:name="_Toc75242688"/>
      <w:bookmarkStart w:id="18" w:name="_Toc76545034"/>
      <w:bookmarkStart w:id="19" w:name="_Toc82595137"/>
      <w:bookmarkStart w:id="20" w:name="_Toc89955168"/>
      <w:bookmarkStart w:id="21" w:name="_Toc98773593"/>
      <w:bookmarkStart w:id="22" w:name="_Toc106201352"/>
      <w:bookmarkStart w:id="23" w:name="_Toc115191205"/>
      <w:ins w:id="24" w:author="Dorin PANAITOPOL" w:date="2022-11-07T00:57:00Z">
        <w:r w:rsidRPr="00584B8F">
          <w:rPr>
            <w:rFonts w:ascii="Arial" w:eastAsia="Times New Roman" w:hAnsi="Arial" w:cs="Times New Roman"/>
            <w:sz w:val="28"/>
            <w:szCs w:val="20"/>
            <w:lang w:val="en-GB"/>
          </w:rPr>
          <w:t>6.5.1</w:t>
        </w:r>
        <w:r w:rsidRPr="00584B8F">
          <w:rPr>
            <w:rFonts w:ascii="Arial" w:eastAsia="Times New Roman" w:hAnsi="Arial" w:cs="Times New Roman"/>
            <w:sz w:val="28"/>
            <w:szCs w:val="20"/>
            <w:lang w:val="en-GB"/>
          </w:rP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64C5F050" w14:textId="751133C6" w:rsidR="00584B8F" w:rsidRPr="00584B8F" w:rsidRDefault="00584B8F" w:rsidP="00584B8F">
      <w:pPr>
        <w:spacing w:after="180" w:line="240" w:lineRule="auto"/>
        <w:rPr>
          <w:ins w:id="25" w:author="Dorin PANAITOPOL" w:date="2022-11-07T00:57:00Z"/>
          <w:rFonts w:ascii="Times New Roman" w:eastAsia="Times New Roman" w:hAnsi="Times New Roman" w:cs="Times New Roman"/>
          <w:sz w:val="20"/>
          <w:szCs w:val="20"/>
          <w:lang w:val="en-GB"/>
        </w:rPr>
      </w:pPr>
      <w:ins w:id="26" w:author="Dorin PANAITOPOL" w:date="2022-11-07T00:58:00Z">
        <w:r>
          <w:rPr>
            <w:rFonts w:ascii="Times New Roman" w:eastAsia="Times New Roman" w:hAnsi="Times New Roman" w:cs="Times New Roman"/>
            <w:sz w:val="20"/>
            <w:szCs w:val="20"/>
            <w:lang w:val="en-GB"/>
          </w:rPr>
          <w:t>T</w:t>
        </w:r>
      </w:ins>
      <w:ins w:id="27" w:author="Dorin PANAITOPOL" w:date="2022-11-07T00:57:00Z">
        <w:r w:rsidRPr="00584B8F">
          <w:rPr>
            <w:rFonts w:ascii="Times New Roman" w:eastAsia="Times New Roman" w:hAnsi="Times New Roman" w:cs="Times New Roman"/>
            <w:sz w:val="20"/>
            <w:szCs w:val="20"/>
            <w:lang w:val="en-GB"/>
          </w:rPr>
          <w:t xml:space="preserve">he requirements in clause 6.5 apply during the </w:t>
        </w:r>
        <w:r w:rsidRPr="00584B8F">
          <w:rPr>
            <w:rFonts w:ascii="Times New Roman" w:eastAsia="Times New Roman" w:hAnsi="Times New Roman" w:cs="Times New Roman"/>
            <w:i/>
            <w:sz w:val="20"/>
            <w:szCs w:val="20"/>
            <w:lang w:val="en-GB"/>
          </w:rPr>
          <w:t>transmitter ON period</w:t>
        </w:r>
        <w:r w:rsidRPr="00584B8F">
          <w:rPr>
            <w:rFonts w:ascii="Times New Roman" w:eastAsia="Times New Roman" w:hAnsi="Times New Roman" w:cs="Times New Roman"/>
            <w:sz w:val="20"/>
            <w:szCs w:val="20"/>
            <w:lang w:val="en-GB"/>
          </w:rPr>
          <w:t>.</w:t>
        </w:r>
      </w:ins>
    </w:p>
    <w:p w14:paraId="18A11477" w14:textId="77777777" w:rsidR="00584B8F" w:rsidRPr="00584B8F" w:rsidRDefault="00584B8F" w:rsidP="00584B8F">
      <w:pPr>
        <w:keepNext/>
        <w:keepLines/>
        <w:spacing w:before="120" w:after="180" w:line="240" w:lineRule="auto"/>
        <w:ind w:left="1134" w:hanging="1134"/>
        <w:outlineLvl w:val="2"/>
        <w:rPr>
          <w:ins w:id="28" w:author="Dorin PANAITOPOL" w:date="2022-11-07T00:57:00Z"/>
          <w:rFonts w:ascii="Arial" w:eastAsia="Times New Roman" w:hAnsi="Arial" w:cs="Times New Roman"/>
          <w:sz w:val="28"/>
          <w:szCs w:val="20"/>
          <w:lang w:val="en-GB"/>
        </w:rPr>
      </w:pPr>
      <w:bookmarkStart w:id="29" w:name="_Toc21099919"/>
      <w:bookmarkStart w:id="30" w:name="_Toc29809717"/>
      <w:bookmarkStart w:id="31" w:name="_Toc36645101"/>
      <w:bookmarkStart w:id="32" w:name="_Toc37272155"/>
      <w:bookmarkStart w:id="33" w:name="_Toc45884401"/>
      <w:bookmarkStart w:id="34" w:name="_Toc53182424"/>
      <w:bookmarkStart w:id="35" w:name="_Toc58860165"/>
      <w:bookmarkStart w:id="36" w:name="_Toc58862669"/>
      <w:bookmarkStart w:id="37" w:name="_Toc61182662"/>
      <w:bookmarkStart w:id="38" w:name="_Toc66727975"/>
      <w:bookmarkStart w:id="39" w:name="_Toc74961778"/>
      <w:bookmarkStart w:id="40" w:name="_Toc75242689"/>
      <w:bookmarkStart w:id="41" w:name="_Toc76545035"/>
      <w:bookmarkStart w:id="42" w:name="_Toc82595138"/>
      <w:bookmarkStart w:id="43" w:name="_Toc89955169"/>
      <w:bookmarkStart w:id="44" w:name="_Toc98773594"/>
      <w:bookmarkStart w:id="45" w:name="_Toc106201353"/>
      <w:bookmarkStart w:id="46" w:name="_Toc115191206"/>
      <w:ins w:id="47" w:author="Dorin PANAITOPOL" w:date="2022-11-07T00:57:00Z">
        <w:r w:rsidRPr="00584B8F">
          <w:rPr>
            <w:rFonts w:ascii="Arial" w:eastAsia="Times New Roman" w:hAnsi="Arial" w:cs="Times New Roman"/>
            <w:sz w:val="28"/>
            <w:szCs w:val="20"/>
            <w:lang w:val="en-GB"/>
          </w:rPr>
          <w:t>6.5.2</w:t>
        </w:r>
        <w:r w:rsidRPr="00584B8F">
          <w:rPr>
            <w:rFonts w:ascii="Arial" w:eastAsia="Times New Roman" w:hAnsi="Arial" w:cs="Times New Roman"/>
            <w:sz w:val="28"/>
            <w:szCs w:val="20"/>
            <w:lang w:val="en-GB"/>
          </w:rPr>
          <w:tab/>
          <w:t>Frequency error</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14:paraId="769AE62E" w14:textId="77777777" w:rsidR="00584B8F" w:rsidRPr="00584B8F" w:rsidRDefault="00584B8F" w:rsidP="00584B8F">
      <w:pPr>
        <w:keepNext/>
        <w:keepLines/>
        <w:spacing w:before="120" w:after="180" w:line="240" w:lineRule="auto"/>
        <w:ind w:left="1418" w:hanging="1418"/>
        <w:outlineLvl w:val="3"/>
        <w:rPr>
          <w:ins w:id="48" w:author="Dorin PANAITOPOL" w:date="2022-11-07T00:57:00Z"/>
          <w:rFonts w:ascii="Arial" w:eastAsia="Times New Roman" w:hAnsi="Arial" w:cs="Times New Roman"/>
          <w:sz w:val="24"/>
          <w:szCs w:val="20"/>
          <w:lang w:val="en-GB"/>
        </w:rPr>
      </w:pPr>
      <w:bookmarkStart w:id="49" w:name="_Toc21099920"/>
      <w:bookmarkStart w:id="50" w:name="_Toc29809718"/>
      <w:bookmarkStart w:id="51" w:name="_Toc36645102"/>
      <w:bookmarkStart w:id="52" w:name="_Toc37272156"/>
      <w:bookmarkStart w:id="53" w:name="_Toc45884402"/>
      <w:bookmarkStart w:id="54" w:name="_Toc53182425"/>
      <w:bookmarkStart w:id="55" w:name="_Toc58860166"/>
      <w:bookmarkStart w:id="56" w:name="_Toc58862670"/>
      <w:bookmarkStart w:id="57" w:name="_Toc61182663"/>
      <w:bookmarkStart w:id="58" w:name="_Toc66727976"/>
      <w:bookmarkStart w:id="59" w:name="_Toc74961779"/>
      <w:bookmarkStart w:id="60" w:name="_Toc75242690"/>
      <w:bookmarkStart w:id="61" w:name="_Toc76545036"/>
      <w:bookmarkStart w:id="62" w:name="_Toc82595139"/>
      <w:bookmarkStart w:id="63" w:name="_Toc89955170"/>
      <w:bookmarkStart w:id="64" w:name="_Toc98773595"/>
      <w:bookmarkStart w:id="65" w:name="_Toc106201354"/>
      <w:bookmarkStart w:id="66" w:name="_Toc115191207"/>
      <w:ins w:id="67" w:author="Dorin PANAITOPOL" w:date="2022-11-07T00:57:00Z">
        <w:r w:rsidRPr="00584B8F">
          <w:rPr>
            <w:rFonts w:ascii="Arial" w:eastAsia="Times New Roman" w:hAnsi="Arial" w:cs="Times New Roman"/>
            <w:sz w:val="24"/>
            <w:szCs w:val="20"/>
            <w:lang w:val="en-GB"/>
          </w:rPr>
          <w:t>6.5.2.1</w:t>
        </w:r>
        <w:r w:rsidRPr="00584B8F">
          <w:rPr>
            <w:rFonts w:ascii="Arial" w:eastAsia="Times New Roman" w:hAnsi="Arial" w:cs="Times New Roman"/>
            <w:sz w:val="24"/>
            <w:szCs w:val="20"/>
            <w:lang w:val="en-GB"/>
          </w:rPr>
          <w:tab/>
          <w:t>Definition and applicability</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p>
    <w:p w14:paraId="2F7D6175" w14:textId="0F4E259A" w:rsidR="00584B8F" w:rsidRPr="00584B8F" w:rsidRDefault="00584B8F" w:rsidP="00584B8F">
      <w:pPr>
        <w:spacing w:after="180" w:line="240" w:lineRule="auto"/>
        <w:rPr>
          <w:ins w:id="68" w:author="Dorin PANAITOPOL" w:date="2022-11-07T00:57:00Z"/>
          <w:rFonts w:ascii="Times New Roman" w:eastAsia="Times New Roman" w:hAnsi="Times New Roman" w:cs="v4.2.0"/>
          <w:sz w:val="20"/>
          <w:szCs w:val="20"/>
          <w:lang w:val="en-GB"/>
        </w:rPr>
      </w:pPr>
      <w:ins w:id="69" w:author="Dorin PANAITOPOL" w:date="2022-11-07T00:57:00Z">
        <w:r w:rsidRPr="00584B8F">
          <w:rPr>
            <w:rFonts w:ascii="Times New Roman" w:eastAsia="Times New Roman" w:hAnsi="Times New Roman" w:cs="v4.2.0"/>
            <w:sz w:val="20"/>
            <w:szCs w:val="20"/>
            <w:lang w:val="en-GB"/>
          </w:rPr>
          <w:t xml:space="preserve">Frequency error is the measure of the </w:t>
        </w:r>
        <w:r>
          <w:rPr>
            <w:rFonts w:ascii="Times New Roman" w:eastAsia="Times New Roman" w:hAnsi="Times New Roman" w:cs="v4.2.0"/>
            <w:sz w:val="20"/>
            <w:szCs w:val="20"/>
            <w:lang w:val="en-GB"/>
          </w:rPr>
          <w:t xml:space="preserve">difference between the actual </w:t>
        </w:r>
      </w:ins>
      <w:ins w:id="70" w:author="Dorin PANAITOPOL" w:date="2022-11-07T00:58:00Z">
        <w:r>
          <w:rPr>
            <w:rFonts w:ascii="Times New Roman" w:eastAsia="Times New Roman" w:hAnsi="Times New Roman" w:cs="v4.2.0"/>
            <w:sz w:val="20"/>
            <w:szCs w:val="20"/>
            <w:lang w:val="en-GB"/>
          </w:rPr>
          <w:t>SAN</w:t>
        </w:r>
      </w:ins>
      <w:ins w:id="71" w:author="Dorin PANAITOPOL" w:date="2022-11-07T00:57:00Z">
        <w:r w:rsidRPr="00584B8F">
          <w:rPr>
            <w:rFonts w:ascii="Times New Roman" w:eastAsia="Times New Roman" w:hAnsi="Times New Roman" w:cs="v4.2.0"/>
            <w:sz w:val="20"/>
            <w:szCs w:val="20"/>
            <w:lang w:val="en-GB"/>
          </w:rPr>
          <w:t xml:space="preserve"> transmit frequency and the assigned frequency. The same source shall be used for RF frequency and data clock generation.</w:t>
        </w:r>
      </w:ins>
    </w:p>
    <w:p w14:paraId="78108AF6" w14:textId="77777777" w:rsidR="00584B8F" w:rsidRPr="00584B8F" w:rsidRDefault="00584B8F" w:rsidP="00584B8F">
      <w:pPr>
        <w:spacing w:after="180" w:line="240" w:lineRule="auto"/>
        <w:rPr>
          <w:ins w:id="72" w:author="Dorin PANAITOPOL" w:date="2022-11-07T00:57:00Z"/>
          <w:rFonts w:ascii="Times New Roman" w:eastAsia="Times New Roman" w:hAnsi="Times New Roman" w:cs="v4.2.0"/>
          <w:sz w:val="20"/>
          <w:szCs w:val="20"/>
          <w:lang w:val="en-GB"/>
        </w:rPr>
      </w:pPr>
      <w:ins w:id="73" w:author="Dorin PANAITOPOL" w:date="2022-11-07T00:57:00Z">
        <w:r w:rsidRPr="00584B8F">
          <w:rPr>
            <w:rFonts w:ascii="Times New Roman" w:eastAsia="Times New Roman" w:hAnsi="Times New Roman" w:cs="v4.2.0"/>
            <w:sz w:val="20"/>
            <w:szCs w:val="20"/>
            <w:lang w:val="en-GB"/>
          </w:rPr>
          <w:t>It is not possible to verify by testing that the data clock is derived from the same frequency source as used for RF generation. This may be confirmed by the manufacturer</w:t>
        </w:r>
        <w:r w:rsidRPr="00584B8F">
          <w:rPr>
            <w:rFonts w:ascii="Times New Roman" w:eastAsia="Times New Roman" w:hAnsi="Times New Roman" w:cs="Times New Roman"/>
            <w:sz w:val="20"/>
            <w:szCs w:val="20"/>
            <w:lang w:val="en-GB"/>
          </w:rPr>
          <w:t>'</w:t>
        </w:r>
        <w:r w:rsidRPr="00584B8F">
          <w:rPr>
            <w:rFonts w:ascii="Times New Roman" w:eastAsia="Times New Roman" w:hAnsi="Times New Roman" w:cs="v4.2.0"/>
            <w:sz w:val="20"/>
            <w:szCs w:val="20"/>
            <w:lang w:val="en-GB"/>
          </w:rPr>
          <w:t>s declaration.</w:t>
        </w:r>
      </w:ins>
    </w:p>
    <w:p w14:paraId="505D1EDB" w14:textId="3225E321" w:rsidR="00584B8F" w:rsidRPr="00584B8F" w:rsidRDefault="00584B8F" w:rsidP="00584B8F">
      <w:pPr>
        <w:spacing w:after="180" w:line="240" w:lineRule="auto"/>
        <w:rPr>
          <w:ins w:id="74" w:author="Dorin PANAITOPOL" w:date="2022-11-07T00:57:00Z"/>
          <w:rFonts w:ascii="Times New Roman" w:eastAsia="Times New Roman" w:hAnsi="Times New Roman" w:cs="v5.0.0"/>
          <w:sz w:val="20"/>
          <w:szCs w:val="20"/>
          <w:lang w:val="en-GB"/>
        </w:rPr>
      </w:pPr>
      <w:ins w:id="75" w:author="Dorin PANAITOPOL" w:date="2022-11-07T00:57:00Z">
        <w:r w:rsidRPr="00584B8F">
          <w:rPr>
            <w:rFonts w:ascii="Times New Roman" w:eastAsia="Times New Roman" w:hAnsi="Times New Roman" w:cs="v5.0.0"/>
            <w:sz w:val="20"/>
            <w:szCs w:val="20"/>
            <w:lang w:val="en-GB"/>
          </w:rPr>
          <w:t xml:space="preserve">For </w:t>
        </w:r>
        <w:r w:rsidRPr="00584B8F">
          <w:rPr>
            <w:rFonts w:ascii="Times New Roman" w:eastAsia="Times New Roman" w:hAnsi="Times New Roman" w:cs="v5.0.0"/>
            <w:i/>
            <w:iCs/>
            <w:sz w:val="20"/>
            <w:szCs w:val="20"/>
            <w:lang w:val="en-GB"/>
          </w:rPr>
          <w:t>S</w:t>
        </w:r>
      </w:ins>
      <w:ins w:id="76" w:author="Dorin PANAITOPOL" w:date="2022-11-07T00:59:00Z">
        <w:r>
          <w:rPr>
            <w:rFonts w:ascii="Times New Roman" w:eastAsia="Times New Roman" w:hAnsi="Times New Roman" w:cs="v5.0.0"/>
            <w:i/>
            <w:iCs/>
            <w:sz w:val="20"/>
            <w:szCs w:val="20"/>
            <w:lang w:val="en-GB"/>
          </w:rPr>
          <w:t>AN</w:t>
        </w:r>
      </w:ins>
      <w:ins w:id="77" w:author="Dorin PANAITOPOL" w:date="2022-11-07T00:57:00Z">
        <w:r w:rsidRPr="00584B8F">
          <w:rPr>
            <w:rFonts w:ascii="Times New Roman" w:eastAsia="Times New Roman" w:hAnsi="Times New Roman" w:cs="v5.0.0"/>
            <w:i/>
            <w:iCs/>
            <w:sz w:val="20"/>
            <w:szCs w:val="20"/>
            <w:lang w:val="en-GB"/>
          </w:rPr>
          <w:t xml:space="preserve"> type 1-H</w:t>
        </w:r>
        <w:r w:rsidRPr="00584B8F">
          <w:rPr>
            <w:rFonts w:ascii="Times New Roman" w:eastAsia="Times New Roman" w:hAnsi="Times New Roman" w:cs="v5.0.0"/>
            <w:sz w:val="20"/>
            <w:szCs w:val="20"/>
            <w:lang w:val="en-GB"/>
          </w:rPr>
          <w:t xml:space="preserve"> this requirement </w:t>
        </w:r>
        <w:r w:rsidRPr="00584B8F">
          <w:rPr>
            <w:rFonts w:ascii="Times New Roman" w:eastAsia="SimSun" w:hAnsi="Times New Roman" w:cs="v5.0.0"/>
            <w:sz w:val="20"/>
            <w:szCs w:val="20"/>
            <w:lang w:eastAsia="zh-CN"/>
          </w:rPr>
          <w:t xml:space="preserve">shall be applied </w:t>
        </w:r>
        <w:r w:rsidRPr="00584B8F">
          <w:rPr>
            <w:rFonts w:ascii="Times New Roman" w:eastAsia="Times New Roman" w:hAnsi="Times New Roman" w:cs="v5.0.0"/>
            <w:sz w:val="20"/>
            <w:szCs w:val="20"/>
            <w:lang w:val="en-GB"/>
          </w:rPr>
          <w:t xml:space="preserve">at each </w:t>
        </w:r>
        <w:r w:rsidRPr="00584B8F">
          <w:rPr>
            <w:rFonts w:ascii="Times New Roman" w:eastAsia="Times New Roman" w:hAnsi="Times New Roman" w:cs="v5.0.0"/>
            <w:i/>
            <w:sz w:val="20"/>
            <w:szCs w:val="20"/>
            <w:lang w:val="en-GB"/>
          </w:rPr>
          <w:t>TAB connector</w:t>
        </w:r>
        <w:r w:rsidRPr="00584B8F">
          <w:rPr>
            <w:rFonts w:ascii="Times New Roman" w:eastAsia="Times New Roman" w:hAnsi="Times New Roman" w:cs="v5.0.0"/>
            <w:sz w:val="20"/>
            <w:szCs w:val="20"/>
            <w:lang w:val="en-GB"/>
          </w:rPr>
          <w:t xml:space="preserve"> supporting transmission in the </w:t>
        </w:r>
        <w:r w:rsidRPr="00584B8F">
          <w:rPr>
            <w:rFonts w:ascii="Times New Roman" w:eastAsia="Times New Roman" w:hAnsi="Times New Roman" w:cs="v5.0.0"/>
            <w:i/>
            <w:iCs/>
            <w:sz w:val="20"/>
            <w:szCs w:val="20"/>
            <w:lang w:val="en-GB"/>
          </w:rPr>
          <w:t>operating band.</w:t>
        </w:r>
      </w:ins>
    </w:p>
    <w:p w14:paraId="1F75A0E9" w14:textId="77777777" w:rsidR="00584B8F" w:rsidRPr="00584B8F" w:rsidRDefault="00584B8F" w:rsidP="00584B8F">
      <w:pPr>
        <w:keepNext/>
        <w:keepLines/>
        <w:spacing w:before="120" w:after="180" w:line="240" w:lineRule="auto"/>
        <w:ind w:left="1418" w:hanging="1418"/>
        <w:outlineLvl w:val="3"/>
        <w:rPr>
          <w:ins w:id="78" w:author="Dorin PANAITOPOL" w:date="2022-11-07T00:57:00Z"/>
          <w:rFonts w:ascii="Arial" w:eastAsia="Times New Roman" w:hAnsi="Arial" w:cs="Times New Roman"/>
          <w:sz w:val="24"/>
          <w:szCs w:val="20"/>
          <w:lang w:val="en-GB"/>
        </w:rPr>
      </w:pPr>
      <w:bookmarkStart w:id="79" w:name="_Toc21099921"/>
      <w:bookmarkStart w:id="80" w:name="_Toc29809719"/>
      <w:bookmarkStart w:id="81" w:name="_Toc36645103"/>
      <w:bookmarkStart w:id="82" w:name="_Toc37272157"/>
      <w:bookmarkStart w:id="83" w:name="_Toc45884403"/>
      <w:bookmarkStart w:id="84" w:name="_Toc53182426"/>
      <w:bookmarkStart w:id="85" w:name="_Toc58860167"/>
      <w:bookmarkStart w:id="86" w:name="_Toc58862671"/>
      <w:bookmarkStart w:id="87" w:name="_Toc61182664"/>
      <w:bookmarkStart w:id="88" w:name="_Toc66727977"/>
      <w:bookmarkStart w:id="89" w:name="_Toc74961780"/>
      <w:bookmarkStart w:id="90" w:name="_Toc75242691"/>
      <w:bookmarkStart w:id="91" w:name="_Toc76545037"/>
      <w:bookmarkStart w:id="92" w:name="_Toc82595140"/>
      <w:bookmarkStart w:id="93" w:name="_Toc89955171"/>
      <w:bookmarkStart w:id="94" w:name="_Toc98773596"/>
      <w:bookmarkStart w:id="95" w:name="_Toc106201355"/>
      <w:bookmarkStart w:id="96" w:name="_Toc115191208"/>
      <w:ins w:id="97" w:author="Dorin PANAITOPOL" w:date="2022-11-07T00:57:00Z">
        <w:r w:rsidRPr="00584B8F">
          <w:rPr>
            <w:rFonts w:ascii="Arial" w:eastAsia="Times New Roman" w:hAnsi="Arial" w:cs="Times New Roman"/>
            <w:sz w:val="24"/>
            <w:szCs w:val="20"/>
            <w:lang w:val="en-GB"/>
          </w:rPr>
          <w:t>6.5.2.2</w:t>
        </w:r>
        <w:r w:rsidRPr="00584B8F">
          <w:rPr>
            <w:rFonts w:ascii="Arial" w:eastAsia="Times New Roman" w:hAnsi="Arial" w:cs="Times New Roman"/>
            <w:sz w:val="24"/>
            <w:szCs w:val="20"/>
            <w:lang w:val="en-GB"/>
          </w:rPr>
          <w:tab/>
          <w:t>Minimum Requirement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p>
    <w:p w14:paraId="7EAACCF4" w14:textId="771D8B30" w:rsidR="00584B8F" w:rsidRPr="00584B8F" w:rsidRDefault="00584B8F" w:rsidP="00584B8F">
      <w:pPr>
        <w:spacing w:after="180" w:line="240" w:lineRule="auto"/>
        <w:rPr>
          <w:ins w:id="98" w:author="Dorin PANAITOPOL" w:date="2022-11-07T00:57:00Z"/>
          <w:rFonts w:ascii="Times New Roman" w:eastAsia="Times New Roman" w:hAnsi="Times New Roman" w:cs="Times New Roman"/>
          <w:sz w:val="20"/>
          <w:szCs w:val="20"/>
          <w:lang w:val="en-GB"/>
        </w:rPr>
      </w:pPr>
      <w:ins w:id="99" w:author="Dorin PANAITOPOL" w:date="2022-11-07T00:57:00Z">
        <w:r w:rsidRPr="00584B8F">
          <w:rPr>
            <w:rFonts w:ascii="Times New Roman" w:eastAsia="Times New Roman" w:hAnsi="Times New Roman" w:cs="Times New Roman"/>
            <w:sz w:val="20"/>
            <w:szCs w:val="20"/>
            <w:lang w:val="en-GB"/>
          </w:rPr>
          <w:t xml:space="preserve">The minimum requirement is in </w:t>
        </w:r>
        <w:r>
          <w:rPr>
            <w:rFonts w:ascii="Times New Roman" w:eastAsia="Times New Roman" w:hAnsi="Times New Roman" w:cs="Times New Roman"/>
            <w:sz w:val="20"/>
            <w:szCs w:val="20"/>
            <w:lang w:val="en-GB"/>
          </w:rPr>
          <w:t>TS 38.10</w:t>
        </w:r>
      </w:ins>
      <w:ins w:id="100" w:author="Dorin PANAITOPOL" w:date="2022-11-07T00:59:00Z">
        <w:r>
          <w:rPr>
            <w:rFonts w:ascii="Times New Roman" w:eastAsia="Times New Roman" w:hAnsi="Times New Roman" w:cs="Times New Roman"/>
            <w:sz w:val="20"/>
            <w:szCs w:val="20"/>
            <w:lang w:val="en-GB"/>
          </w:rPr>
          <w:t>8</w:t>
        </w:r>
      </w:ins>
      <w:ins w:id="101" w:author="Dorin PANAITOPOL" w:date="2022-11-07T00:57:00Z">
        <w:r>
          <w:rPr>
            <w:rFonts w:ascii="Times New Roman" w:eastAsia="Times New Roman" w:hAnsi="Times New Roman" w:cs="Times New Roman"/>
            <w:sz w:val="20"/>
            <w:szCs w:val="20"/>
            <w:lang w:val="en-GB"/>
          </w:rPr>
          <w:t> [x</w:t>
        </w:r>
        <w:r w:rsidRPr="00584B8F">
          <w:rPr>
            <w:rFonts w:ascii="Times New Roman" w:eastAsia="Times New Roman" w:hAnsi="Times New Roman" w:cs="Times New Roman"/>
            <w:sz w:val="20"/>
            <w:szCs w:val="20"/>
            <w:lang w:val="en-GB"/>
          </w:rPr>
          <w:t>], clause 6.5.1.2.</w:t>
        </w:r>
      </w:ins>
    </w:p>
    <w:p w14:paraId="7985A353" w14:textId="77777777" w:rsidR="00584B8F" w:rsidRPr="00584B8F" w:rsidRDefault="00584B8F" w:rsidP="00584B8F">
      <w:pPr>
        <w:keepNext/>
        <w:keepLines/>
        <w:spacing w:before="120" w:after="180" w:line="240" w:lineRule="auto"/>
        <w:ind w:left="1418" w:hanging="1418"/>
        <w:outlineLvl w:val="3"/>
        <w:rPr>
          <w:ins w:id="102" w:author="Dorin PANAITOPOL" w:date="2022-11-07T00:57:00Z"/>
          <w:rFonts w:ascii="Arial" w:eastAsia="Times New Roman" w:hAnsi="Arial" w:cs="Times New Roman"/>
          <w:sz w:val="24"/>
          <w:szCs w:val="20"/>
          <w:lang w:val="en-GB"/>
        </w:rPr>
      </w:pPr>
      <w:bookmarkStart w:id="103" w:name="_Toc21099922"/>
      <w:bookmarkStart w:id="104" w:name="_Toc29809720"/>
      <w:bookmarkStart w:id="105" w:name="_Toc36645104"/>
      <w:bookmarkStart w:id="106" w:name="_Toc37272158"/>
      <w:bookmarkStart w:id="107" w:name="_Toc45884404"/>
      <w:bookmarkStart w:id="108" w:name="_Toc53182427"/>
      <w:bookmarkStart w:id="109" w:name="_Toc58860168"/>
      <w:bookmarkStart w:id="110" w:name="_Toc58862672"/>
      <w:bookmarkStart w:id="111" w:name="_Toc61182665"/>
      <w:bookmarkStart w:id="112" w:name="_Toc66727978"/>
      <w:bookmarkStart w:id="113" w:name="_Toc74961781"/>
      <w:bookmarkStart w:id="114" w:name="_Toc75242692"/>
      <w:bookmarkStart w:id="115" w:name="_Toc76545038"/>
      <w:bookmarkStart w:id="116" w:name="_Toc82595141"/>
      <w:bookmarkStart w:id="117" w:name="_Toc89955172"/>
      <w:bookmarkStart w:id="118" w:name="_Toc98773597"/>
      <w:bookmarkStart w:id="119" w:name="_Toc106201356"/>
      <w:bookmarkStart w:id="120" w:name="_Toc115191209"/>
      <w:ins w:id="121" w:author="Dorin PANAITOPOL" w:date="2022-11-07T00:57:00Z">
        <w:r w:rsidRPr="00584B8F">
          <w:rPr>
            <w:rFonts w:ascii="Arial" w:eastAsia="Times New Roman" w:hAnsi="Arial" w:cs="Times New Roman"/>
            <w:sz w:val="24"/>
            <w:szCs w:val="20"/>
            <w:lang w:val="en-GB"/>
          </w:rPr>
          <w:t>6.5.2.3</w:t>
        </w:r>
        <w:r w:rsidRPr="00584B8F">
          <w:rPr>
            <w:rFonts w:ascii="Arial" w:eastAsia="Times New Roman" w:hAnsi="Arial" w:cs="Times New Roman"/>
            <w:sz w:val="24"/>
            <w:szCs w:val="20"/>
            <w:lang w:val="en-GB"/>
          </w:rPr>
          <w:tab/>
          <w:t>Test purpose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16D79C91" w14:textId="77777777" w:rsidR="00584B8F" w:rsidRPr="00584B8F" w:rsidRDefault="00584B8F" w:rsidP="00584B8F">
      <w:pPr>
        <w:spacing w:after="180" w:line="240" w:lineRule="auto"/>
        <w:rPr>
          <w:ins w:id="122" w:author="Dorin PANAITOPOL" w:date="2022-11-07T00:57:00Z"/>
          <w:rFonts w:ascii="Times New Roman" w:eastAsia="Times New Roman" w:hAnsi="Times New Roman" w:cs="v4.2.0"/>
          <w:sz w:val="20"/>
          <w:szCs w:val="20"/>
          <w:lang w:val="en-GB"/>
        </w:rPr>
      </w:pPr>
      <w:ins w:id="123" w:author="Dorin PANAITOPOL" w:date="2022-11-07T00:57:00Z">
        <w:r w:rsidRPr="00584B8F">
          <w:rPr>
            <w:rFonts w:ascii="Times New Roman" w:eastAsia="MS P??" w:hAnsi="Times New Roman" w:cs="v4.2.0"/>
            <w:sz w:val="20"/>
            <w:szCs w:val="20"/>
            <w:lang w:val="en-GB"/>
          </w:rPr>
          <w:t>The test purpose is</w:t>
        </w:r>
        <w:r w:rsidRPr="00584B8F">
          <w:rPr>
            <w:rFonts w:ascii="Times New Roman" w:eastAsia="Times New Roman" w:hAnsi="Times New Roman" w:cs="v4.2.0"/>
            <w:sz w:val="20"/>
            <w:szCs w:val="20"/>
            <w:lang w:val="en-GB"/>
          </w:rPr>
          <w:t xml:space="preserve"> to verify that frequency error is within the limit specified by the minimum requirement.</w:t>
        </w:r>
      </w:ins>
    </w:p>
    <w:p w14:paraId="689E326D" w14:textId="77777777" w:rsidR="00584B8F" w:rsidRPr="00584B8F" w:rsidRDefault="00584B8F" w:rsidP="00584B8F">
      <w:pPr>
        <w:keepNext/>
        <w:keepLines/>
        <w:spacing w:before="120" w:after="180" w:line="240" w:lineRule="auto"/>
        <w:ind w:left="1418" w:hanging="1418"/>
        <w:outlineLvl w:val="3"/>
        <w:rPr>
          <w:ins w:id="124" w:author="Dorin PANAITOPOL" w:date="2022-11-07T00:57:00Z"/>
          <w:rFonts w:ascii="Arial" w:eastAsia="Times New Roman" w:hAnsi="Arial" w:cs="Times New Roman"/>
          <w:sz w:val="24"/>
          <w:szCs w:val="20"/>
          <w:lang w:val="en-GB"/>
        </w:rPr>
      </w:pPr>
      <w:bookmarkStart w:id="125" w:name="_Toc21099923"/>
      <w:bookmarkStart w:id="126" w:name="_Toc29809721"/>
      <w:bookmarkStart w:id="127" w:name="_Toc36645105"/>
      <w:bookmarkStart w:id="128" w:name="_Toc37272159"/>
      <w:bookmarkStart w:id="129" w:name="_Toc45884405"/>
      <w:bookmarkStart w:id="130" w:name="_Toc53182428"/>
      <w:bookmarkStart w:id="131" w:name="_Toc58860169"/>
      <w:bookmarkStart w:id="132" w:name="_Toc58862673"/>
      <w:bookmarkStart w:id="133" w:name="_Toc61182666"/>
      <w:bookmarkStart w:id="134" w:name="_Toc66727979"/>
      <w:bookmarkStart w:id="135" w:name="_Toc74961782"/>
      <w:bookmarkStart w:id="136" w:name="_Toc75242693"/>
      <w:bookmarkStart w:id="137" w:name="_Toc76545039"/>
      <w:bookmarkStart w:id="138" w:name="_Toc82595142"/>
      <w:bookmarkStart w:id="139" w:name="_Toc89955173"/>
      <w:bookmarkStart w:id="140" w:name="_Toc98773598"/>
      <w:bookmarkStart w:id="141" w:name="_Toc106201357"/>
      <w:bookmarkStart w:id="142" w:name="_Toc115191210"/>
      <w:ins w:id="143" w:author="Dorin PANAITOPOL" w:date="2022-11-07T00:57:00Z">
        <w:r w:rsidRPr="00584B8F">
          <w:rPr>
            <w:rFonts w:ascii="Arial" w:eastAsia="Times New Roman" w:hAnsi="Arial" w:cs="Times New Roman"/>
            <w:sz w:val="24"/>
            <w:szCs w:val="20"/>
            <w:lang w:val="en-GB"/>
          </w:rPr>
          <w:t>6.5.2.4</w:t>
        </w:r>
        <w:r w:rsidRPr="00584B8F">
          <w:rPr>
            <w:rFonts w:ascii="Arial" w:eastAsia="Times New Roman" w:hAnsi="Arial" w:cs="Times New Roman"/>
            <w:sz w:val="24"/>
            <w:szCs w:val="20"/>
            <w:lang w:val="en-GB"/>
          </w:rPr>
          <w:tab/>
          <w:t>Method of test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p>
    <w:p w14:paraId="180171F1" w14:textId="77777777" w:rsidR="00584B8F" w:rsidRPr="00584B8F" w:rsidRDefault="00584B8F" w:rsidP="00584B8F">
      <w:pPr>
        <w:spacing w:after="180" w:line="240" w:lineRule="auto"/>
        <w:rPr>
          <w:ins w:id="144" w:author="Dorin PANAITOPOL" w:date="2022-11-07T00:57:00Z"/>
          <w:rFonts w:ascii="Times New Roman" w:eastAsia="Times New Roman" w:hAnsi="Times New Roman" w:cs="Times New Roman"/>
          <w:sz w:val="20"/>
          <w:szCs w:val="20"/>
          <w:lang w:val="en-GB"/>
        </w:rPr>
      </w:pPr>
      <w:ins w:id="145" w:author="Dorin PANAITOPOL" w:date="2022-11-07T00:57:00Z">
        <w:r w:rsidRPr="00584B8F">
          <w:rPr>
            <w:rFonts w:ascii="Times New Roman" w:eastAsia="Times New Roman" w:hAnsi="Times New Roman" w:cs="Times New Roman"/>
            <w:sz w:val="20"/>
            <w:szCs w:val="20"/>
            <w:lang w:val="en-GB"/>
          </w:rPr>
          <w:t>Requirement is tested together with modulation quality test, as described in clause 6.5.3.</w:t>
        </w:r>
      </w:ins>
    </w:p>
    <w:p w14:paraId="0A7CE513" w14:textId="77777777" w:rsidR="00584B8F" w:rsidRPr="00584B8F" w:rsidRDefault="00584B8F" w:rsidP="00584B8F">
      <w:pPr>
        <w:keepNext/>
        <w:keepLines/>
        <w:spacing w:before="120" w:after="180" w:line="240" w:lineRule="auto"/>
        <w:ind w:left="1418" w:hanging="1418"/>
        <w:outlineLvl w:val="3"/>
        <w:rPr>
          <w:ins w:id="146" w:author="Dorin PANAITOPOL" w:date="2022-11-07T00:57:00Z"/>
          <w:rFonts w:ascii="Arial" w:eastAsia="Times New Roman" w:hAnsi="Arial" w:cs="Times New Roman"/>
          <w:sz w:val="24"/>
          <w:szCs w:val="20"/>
          <w:lang w:val="en-GB"/>
        </w:rPr>
      </w:pPr>
      <w:bookmarkStart w:id="147" w:name="_Toc21099924"/>
      <w:bookmarkStart w:id="148" w:name="_Toc29809722"/>
      <w:bookmarkStart w:id="149" w:name="_Toc36645106"/>
      <w:bookmarkStart w:id="150" w:name="_Toc37272160"/>
      <w:bookmarkStart w:id="151" w:name="_Toc45884406"/>
      <w:bookmarkStart w:id="152" w:name="_Toc53182429"/>
      <w:bookmarkStart w:id="153" w:name="_Toc58860170"/>
      <w:bookmarkStart w:id="154" w:name="_Toc58862674"/>
      <w:bookmarkStart w:id="155" w:name="_Toc61182667"/>
      <w:bookmarkStart w:id="156" w:name="_Toc66727980"/>
      <w:bookmarkStart w:id="157" w:name="_Toc74961783"/>
      <w:bookmarkStart w:id="158" w:name="_Toc75242694"/>
      <w:bookmarkStart w:id="159" w:name="_Toc76545040"/>
      <w:bookmarkStart w:id="160" w:name="_Toc82595143"/>
      <w:bookmarkStart w:id="161" w:name="_Toc89955174"/>
      <w:bookmarkStart w:id="162" w:name="_Toc98773599"/>
      <w:bookmarkStart w:id="163" w:name="_Toc106201358"/>
      <w:bookmarkStart w:id="164" w:name="_Toc115191211"/>
      <w:ins w:id="165" w:author="Dorin PANAITOPOL" w:date="2022-11-07T00:57:00Z">
        <w:r w:rsidRPr="00584B8F">
          <w:rPr>
            <w:rFonts w:ascii="Arial" w:eastAsia="Times New Roman" w:hAnsi="Arial" w:cs="Times New Roman"/>
            <w:sz w:val="24"/>
            <w:szCs w:val="20"/>
            <w:lang w:val="en-GB"/>
          </w:rPr>
          <w:t>6.5.2.5</w:t>
        </w:r>
        <w:r w:rsidRPr="00584B8F">
          <w:rPr>
            <w:rFonts w:ascii="Arial" w:eastAsia="Times New Roman" w:hAnsi="Arial" w:cs="Times New Roman"/>
            <w:sz w:val="24"/>
            <w:szCs w:val="20"/>
            <w:lang w:val="en-GB"/>
          </w:rPr>
          <w:tab/>
          <w:t>Test Requirements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746CB80E" w14:textId="12889FD8" w:rsidR="00584B8F" w:rsidRPr="00584B8F" w:rsidRDefault="00584B8F" w:rsidP="00584B8F">
      <w:pPr>
        <w:spacing w:after="180" w:line="240" w:lineRule="auto"/>
        <w:rPr>
          <w:ins w:id="166" w:author="Dorin PANAITOPOL" w:date="2022-11-07T00:57:00Z"/>
          <w:rFonts w:ascii="Times New Roman" w:eastAsia="Times New Roman" w:hAnsi="Times New Roman" w:cs="Times New Roman"/>
          <w:sz w:val="20"/>
          <w:szCs w:val="20"/>
          <w:lang w:val="en-GB"/>
        </w:rPr>
      </w:pPr>
      <w:ins w:id="167" w:author="Dorin PANAITOPOL" w:date="2022-11-07T00:57:00Z">
        <w:r w:rsidRPr="00B93334">
          <w:rPr>
            <w:rFonts w:ascii="Times New Roman" w:eastAsia="Times New Roman" w:hAnsi="Times New Roman" w:cs="Times New Roman"/>
            <w:sz w:val="20"/>
            <w:szCs w:val="20"/>
            <w:lang w:val="en-GB"/>
          </w:rPr>
          <w:t>The modulated carrier frequency of each NR carrier configured by the S</w:t>
        </w:r>
      </w:ins>
      <w:ins w:id="168" w:author="Dorin PANAITOPOL" w:date="2022-11-07T01:00:00Z">
        <w:r w:rsidRPr="00B93334">
          <w:rPr>
            <w:rFonts w:ascii="Times New Roman" w:eastAsia="Times New Roman" w:hAnsi="Times New Roman" w:cs="Times New Roman"/>
            <w:sz w:val="20"/>
            <w:szCs w:val="20"/>
            <w:lang w:val="en-GB"/>
          </w:rPr>
          <w:t>AN</w:t>
        </w:r>
      </w:ins>
      <w:ins w:id="169" w:author="Dorin PANAITOPOL" w:date="2022-11-07T00:57:00Z">
        <w:r w:rsidRPr="00B93334">
          <w:rPr>
            <w:rFonts w:ascii="Times New Roman" w:eastAsia="Times New Roman" w:hAnsi="Times New Roman" w:cs="Times New Roman"/>
            <w:sz w:val="20"/>
            <w:szCs w:val="20"/>
            <w:lang w:val="en-GB"/>
          </w:rPr>
          <w:t xml:space="preserve"> shall be accurate to within </w:t>
        </w:r>
      </w:ins>
      <w:ins w:id="170" w:author="Dorin PANAITOPOL" w:date="2022-11-07T01:01:00Z">
        <w:r w:rsidRPr="00B93334">
          <w:rPr>
            <w:rFonts w:ascii="Times New Roman" w:eastAsia="Times New Roman" w:hAnsi="Times New Roman" w:cs="Times New Roman"/>
            <w:sz w:val="20"/>
            <w:szCs w:val="20"/>
            <w:lang w:val="en-GB"/>
          </w:rPr>
          <w:t>0.05 ppm</w:t>
        </w:r>
      </w:ins>
      <w:ins w:id="171" w:author="Dorin PANAITOPOL" w:date="2022-11-16T11:45:00Z">
        <w:r w:rsidR="00026E68" w:rsidRPr="00B93334">
          <w:rPr>
            <w:rFonts w:ascii="Times New Roman" w:eastAsia="Times New Roman" w:hAnsi="Times New Roman" w:cs="Times New Roman"/>
            <w:sz w:val="20"/>
            <w:szCs w:val="20"/>
            <w:lang w:val="en-GB"/>
          </w:rPr>
          <w:t xml:space="preserve"> + </w:t>
        </w:r>
      </w:ins>
      <w:ins w:id="172" w:author="Dorin PANAITOPOL" w:date="2022-11-17T09:36:00Z">
        <w:r w:rsidR="00385E18" w:rsidRPr="00B93334">
          <w:rPr>
            <w:rFonts w:ascii="Times New Roman" w:eastAsia="Times New Roman" w:hAnsi="Times New Roman" w:cs="Times New Roman"/>
            <w:sz w:val="20"/>
            <w:szCs w:val="20"/>
            <w:lang w:val="en-GB"/>
          </w:rPr>
          <w:t>12</w:t>
        </w:r>
      </w:ins>
      <w:ins w:id="173" w:author="Dorin PANAITOPOL" w:date="2022-11-16T11:45:00Z">
        <w:r w:rsidR="00026E68" w:rsidRPr="00B93334">
          <w:rPr>
            <w:rFonts w:ascii="Times New Roman" w:eastAsia="Times New Roman" w:hAnsi="Times New Roman" w:cs="Times New Roman"/>
            <w:sz w:val="20"/>
            <w:szCs w:val="20"/>
            <w:lang w:val="en-GB"/>
          </w:rPr>
          <w:t xml:space="preserve"> Hz</w:t>
        </w:r>
      </w:ins>
      <w:ins w:id="174" w:author="Dorin PANAITOPOL" w:date="2022-11-07T00:57:00Z">
        <w:r w:rsidRPr="00B93334">
          <w:rPr>
            <w:rFonts w:ascii="Times New Roman" w:eastAsia="Times New Roman" w:hAnsi="Times New Roman" w:cs="Times New Roman"/>
            <w:sz w:val="20"/>
            <w:szCs w:val="20"/>
            <w:lang w:val="en-GB"/>
          </w:rPr>
          <w:t xml:space="preserve"> </w:t>
        </w:r>
      </w:ins>
      <w:ins w:id="175" w:author="Dorin PANAITOPOL" w:date="2022-11-16T11:45:00Z">
        <w:r w:rsidR="00026E68" w:rsidRPr="00B93334">
          <w:rPr>
            <w:rFonts w:ascii="Times New Roman" w:eastAsia="Times New Roman" w:hAnsi="Times New Roman" w:cs="Times New Roman"/>
            <w:sz w:val="20"/>
            <w:szCs w:val="20"/>
            <w:lang w:val="en-GB"/>
          </w:rPr>
          <w:t xml:space="preserve">(tolerance) </w:t>
        </w:r>
      </w:ins>
      <w:ins w:id="176" w:author="Dorin PANAITOPOL" w:date="2022-11-07T00:57:00Z">
        <w:r w:rsidRPr="00B93334">
          <w:rPr>
            <w:rFonts w:ascii="Times New Roman" w:eastAsia="Times New Roman" w:hAnsi="Times New Roman" w:cs="v5.0.0"/>
            <w:sz w:val="20"/>
            <w:szCs w:val="20"/>
            <w:lang w:val="en-GB"/>
          </w:rPr>
          <w:t xml:space="preserve">observed over </w:t>
        </w:r>
        <w:r w:rsidRPr="00B93334">
          <w:rPr>
            <w:rFonts w:ascii="Times New Roman" w:eastAsia="Times New Roman" w:hAnsi="Times New Roman" w:cs="Times New Roman"/>
            <w:sz w:val="20"/>
            <w:szCs w:val="20"/>
            <w:lang w:val="en-GB"/>
          </w:rPr>
          <w:t xml:space="preserve">1 </w:t>
        </w:r>
        <w:proofErr w:type="spellStart"/>
        <w:r w:rsidRPr="00B93334">
          <w:rPr>
            <w:rFonts w:ascii="Times New Roman" w:eastAsia="Times New Roman" w:hAnsi="Times New Roman" w:cs="Times New Roman"/>
            <w:sz w:val="20"/>
            <w:szCs w:val="20"/>
            <w:lang w:val="en-GB"/>
          </w:rPr>
          <w:t>ms</w:t>
        </w:r>
        <w:proofErr w:type="spellEnd"/>
        <w:r w:rsidRPr="00B93334">
          <w:rPr>
            <w:rFonts w:ascii="Times New Roman" w:eastAsia="Times New Roman" w:hAnsi="Times New Roman" w:cs="Times New Roman"/>
            <w:sz w:val="20"/>
            <w:szCs w:val="20"/>
            <w:lang w:val="en-GB"/>
          </w:rPr>
          <w:t>.</w:t>
        </w:r>
      </w:ins>
    </w:p>
    <w:p w14:paraId="0ADA1DAA" w14:textId="77777777" w:rsidR="00584B8F" w:rsidRDefault="00584B8F" w:rsidP="00E50ACB">
      <w:pPr>
        <w:keepNext/>
        <w:keepLines/>
        <w:spacing w:before="120" w:after="180" w:line="240" w:lineRule="auto"/>
        <w:ind w:left="1134" w:hanging="1134"/>
        <w:outlineLvl w:val="2"/>
        <w:rPr>
          <w:ins w:id="177" w:author="Dorin PANAITOPOL" w:date="2022-11-07T00:57:00Z"/>
          <w:rFonts w:ascii="Arial" w:eastAsia="Times New Roman" w:hAnsi="Arial" w:cs="Times New Roman"/>
          <w:sz w:val="28"/>
          <w:szCs w:val="20"/>
          <w:lang w:val="en-GB"/>
        </w:rPr>
      </w:pPr>
    </w:p>
    <w:p w14:paraId="1156C76B" w14:textId="075CB6B6" w:rsidR="00E50ACB" w:rsidRPr="00E50ACB" w:rsidRDefault="00E50ACB" w:rsidP="00E50ACB">
      <w:pPr>
        <w:keepNext/>
        <w:keepLines/>
        <w:spacing w:before="120" w:after="180" w:line="240" w:lineRule="auto"/>
        <w:ind w:left="1134" w:hanging="1134"/>
        <w:outlineLvl w:val="2"/>
        <w:rPr>
          <w:rFonts w:ascii="Arial" w:eastAsia="Times New Roman" w:hAnsi="Arial" w:cs="Times New Roman"/>
          <w:sz w:val="28"/>
          <w:szCs w:val="20"/>
          <w:lang w:val="en-GB"/>
        </w:rPr>
      </w:pPr>
      <w:r w:rsidRPr="00E50ACB">
        <w:rPr>
          <w:rFonts w:ascii="Arial" w:eastAsia="Times New Roman" w:hAnsi="Arial" w:cs="Times New Roman"/>
          <w:sz w:val="28"/>
          <w:szCs w:val="20"/>
          <w:lang w:val="en-GB"/>
        </w:rPr>
        <w:t>6.5.3</w:t>
      </w:r>
      <w:r w:rsidRPr="00E50ACB">
        <w:rPr>
          <w:rFonts w:ascii="Arial" w:eastAsia="Times New Roman" w:hAnsi="Arial" w:cs="Times New Roman"/>
          <w:sz w:val="28"/>
          <w:szCs w:val="20"/>
          <w:lang w:val="en-GB"/>
        </w:rPr>
        <w:tab/>
        <w:t>Modulation quality</w:t>
      </w:r>
    </w:p>
    <w:p w14:paraId="492D1EA6" w14:textId="77777777" w:rsidR="00E50ACB" w:rsidRPr="00E50ACB" w:rsidRDefault="00E50ACB" w:rsidP="00E50ACB">
      <w:pPr>
        <w:keepNext/>
        <w:keepLines/>
        <w:spacing w:before="120" w:after="180" w:line="240" w:lineRule="auto"/>
        <w:ind w:left="1418" w:hanging="1418"/>
        <w:outlineLvl w:val="3"/>
        <w:rPr>
          <w:rFonts w:ascii="Arial" w:eastAsia="Times New Roman" w:hAnsi="Arial" w:cs="Times New Roman"/>
          <w:sz w:val="24"/>
          <w:szCs w:val="20"/>
          <w:lang w:val="en-GB" w:eastAsia="ja-JP"/>
        </w:rPr>
      </w:pPr>
      <w:bookmarkStart w:id="178" w:name="_Toc21099926"/>
      <w:bookmarkStart w:id="179" w:name="_Toc29809724"/>
      <w:bookmarkStart w:id="180" w:name="_Toc36645108"/>
      <w:bookmarkStart w:id="181" w:name="_Toc37272162"/>
      <w:bookmarkStart w:id="182" w:name="_Toc45884408"/>
      <w:bookmarkStart w:id="183" w:name="_Toc53182431"/>
      <w:bookmarkStart w:id="184" w:name="_Toc58860172"/>
      <w:bookmarkStart w:id="185" w:name="_Toc58862676"/>
      <w:bookmarkStart w:id="186" w:name="_Toc61182669"/>
      <w:bookmarkStart w:id="187" w:name="_Toc66727982"/>
      <w:bookmarkStart w:id="188" w:name="_Toc74961785"/>
      <w:bookmarkStart w:id="189" w:name="_Toc75242696"/>
      <w:bookmarkStart w:id="190" w:name="_Toc76545042"/>
      <w:bookmarkStart w:id="191" w:name="_Toc82595145"/>
      <w:bookmarkStart w:id="192" w:name="_Toc89955176"/>
      <w:bookmarkStart w:id="193" w:name="_Toc98773601"/>
      <w:bookmarkStart w:id="194" w:name="_Toc106201360"/>
      <w:r w:rsidRPr="00E50ACB">
        <w:rPr>
          <w:rFonts w:ascii="Arial" w:eastAsia="Times New Roman" w:hAnsi="Arial" w:cs="Times New Roman"/>
          <w:sz w:val="24"/>
          <w:szCs w:val="20"/>
          <w:lang w:val="en-GB"/>
        </w:rPr>
        <w:t>6.5.3.1</w:t>
      </w:r>
      <w:r w:rsidRPr="00E50ACB">
        <w:rPr>
          <w:rFonts w:ascii="Arial" w:eastAsia="Times New Roman" w:hAnsi="Arial" w:cs="Times New Roman"/>
          <w:sz w:val="24"/>
          <w:szCs w:val="20"/>
          <w:lang w:val="en-GB"/>
        </w:rPr>
        <w:tab/>
        <w:t>Definition and applicability</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2FDAAC8"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14:paraId="388DAAC0" w14:textId="77777777" w:rsidR="00E50ACB" w:rsidRPr="00E50ACB" w:rsidRDefault="00E50ACB" w:rsidP="00E50ACB">
      <w:pPr>
        <w:spacing w:after="180" w:line="240" w:lineRule="auto"/>
        <w:rPr>
          <w:rFonts w:ascii="Times New Roman" w:eastAsia="Times New Roman" w:hAnsi="Times New Roman" w:cs="v5.0.0"/>
          <w:i/>
          <w:iCs/>
          <w:sz w:val="20"/>
          <w:szCs w:val="20"/>
          <w:lang w:val="en-GB"/>
        </w:rPr>
      </w:pPr>
      <w:r w:rsidRPr="00E50ACB">
        <w:rPr>
          <w:rFonts w:ascii="Times New Roman" w:eastAsia="Times New Roman" w:hAnsi="Times New Roman" w:cs="v5.0.0"/>
          <w:sz w:val="20"/>
          <w:szCs w:val="20"/>
          <w:lang w:val="en-GB"/>
        </w:rPr>
        <w:t xml:space="preserve">For </w:t>
      </w:r>
      <w:r w:rsidRPr="00E50ACB">
        <w:rPr>
          <w:rFonts w:ascii="Times New Roman" w:eastAsia="Times New Roman" w:hAnsi="Times New Roman" w:cs="v5.0.0"/>
          <w:i/>
          <w:iCs/>
          <w:sz w:val="20"/>
          <w:szCs w:val="20"/>
          <w:lang w:val="en-GB"/>
        </w:rPr>
        <w:t>SAN type 1-H</w:t>
      </w:r>
      <w:r w:rsidRPr="00E50ACB">
        <w:rPr>
          <w:rFonts w:ascii="Times New Roman" w:eastAsia="Times New Roman" w:hAnsi="Times New Roman" w:cs="v5.0.0"/>
          <w:sz w:val="20"/>
          <w:szCs w:val="20"/>
          <w:lang w:val="en-GB"/>
        </w:rPr>
        <w:t xml:space="preserve"> this requirement </w:t>
      </w:r>
      <w:r w:rsidRPr="00E50ACB">
        <w:rPr>
          <w:rFonts w:ascii="Times New Roman" w:eastAsia="SimSun" w:hAnsi="Times New Roman" w:cs="v5.0.0"/>
          <w:sz w:val="20"/>
          <w:szCs w:val="20"/>
          <w:lang w:eastAsia="zh-CN"/>
        </w:rPr>
        <w:t xml:space="preserve">shall be applied </w:t>
      </w:r>
      <w:r w:rsidRPr="00E50ACB">
        <w:rPr>
          <w:rFonts w:ascii="Times New Roman" w:eastAsia="Times New Roman" w:hAnsi="Times New Roman" w:cs="v5.0.0"/>
          <w:sz w:val="20"/>
          <w:szCs w:val="20"/>
          <w:lang w:val="en-GB"/>
        </w:rPr>
        <w:t xml:space="preserve">at each </w:t>
      </w:r>
      <w:r w:rsidRPr="00E50ACB">
        <w:rPr>
          <w:rFonts w:ascii="Times New Roman" w:eastAsia="Times New Roman" w:hAnsi="Times New Roman" w:cs="v5.0.0"/>
          <w:i/>
          <w:sz w:val="20"/>
          <w:szCs w:val="20"/>
          <w:lang w:val="en-GB"/>
        </w:rPr>
        <w:t>TAB connector</w:t>
      </w:r>
      <w:r w:rsidRPr="00E50ACB">
        <w:rPr>
          <w:rFonts w:ascii="Times New Roman" w:eastAsia="Times New Roman" w:hAnsi="Times New Roman" w:cs="v5.0.0"/>
          <w:sz w:val="20"/>
          <w:szCs w:val="20"/>
          <w:lang w:val="en-GB"/>
        </w:rPr>
        <w:t xml:space="preserve"> supporting transmission in the </w:t>
      </w:r>
      <w:r w:rsidRPr="00E50ACB">
        <w:rPr>
          <w:rFonts w:ascii="Times New Roman" w:eastAsia="Times New Roman" w:hAnsi="Times New Roman" w:cs="v5.0.0"/>
          <w:i/>
          <w:iCs/>
          <w:sz w:val="20"/>
          <w:szCs w:val="20"/>
          <w:lang w:val="en-GB"/>
        </w:rPr>
        <w:t>operating band.</w:t>
      </w:r>
    </w:p>
    <w:p w14:paraId="2DDC5766" w14:textId="77777777" w:rsidR="00E50ACB" w:rsidRPr="00E50ACB" w:rsidRDefault="00E50ACB" w:rsidP="00E50ACB">
      <w:pPr>
        <w:keepNext/>
        <w:keepLines/>
        <w:spacing w:before="120" w:after="180" w:line="240" w:lineRule="auto"/>
        <w:ind w:left="1418" w:hanging="1418"/>
        <w:outlineLvl w:val="3"/>
        <w:rPr>
          <w:rFonts w:ascii="Arial" w:eastAsia="Times New Roman" w:hAnsi="Arial" w:cs="Times New Roman"/>
          <w:sz w:val="24"/>
          <w:szCs w:val="20"/>
          <w:lang w:val="en-GB"/>
        </w:rPr>
      </w:pPr>
      <w:bookmarkStart w:id="195" w:name="_Toc21099927"/>
      <w:bookmarkStart w:id="196" w:name="_Toc29809725"/>
      <w:bookmarkStart w:id="197" w:name="_Toc36645109"/>
      <w:bookmarkStart w:id="198" w:name="_Toc37272163"/>
      <w:bookmarkStart w:id="199" w:name="_Toc45884409"/>
      <w:bookmarkStart w:id="200" w:name="_Toc53182432"/>
      <w:bookmarkStart w:id="201" w:name="_Toc58860173"/>
      <w:bookmarkStart w:id="202" w:name="_Toc58862677"/>
      <w:bookmarkStart w:id="203" w:name="_Toc61182670"/>
      <w:bookmarkStart w:id="204" w:name="_Toc66727983"/>
      <w:bookmarkStart w:id="205" w:name="_Toc74961786"/>
      <w:bookmarkStart w:id="206" w:name="_Toc75242697"/>
      <w:bookmarkStart w:id="207" w:name="_Toc76545043"/>
      <w:bookmarkStart w:id="208" w:name="_Toc82595146"/>
      <w:bookmarkStart w:id="209" w:name="_Toc89955177"/>
      <w:bookmarkStart w:id="210" w:name="_Toc98773602"/>
      <w:bookmarkStart w:id="211" w:name="_Toc106201361"/>
      <w:r w:rsidRPr="00E50ACB">
        <w:rPr>
          <w:rFonts w:ascii="Arial" w:eastAsia="Times New Roman" w:hAnsi="Arial" w:cs="Times New Roman"/>
          <w:sz w:val="24"/>
          <w:szCs w:val="20"/>
          <w:lang w:val="en-GB"/>
        </w:rPr>
        <w:lastRenderedPageBreak/>
        <w:t>6.5.3.2</w:t>
      </w:r>
      <w:r w:rsidRPr="00E50ACB">
        <w:rPr>
          <w:rFonts w:ascii="Arial" w:eastAsia="Times New Roman" w:hAnsi="Arial" w:cs="Times New Roman"/>
          <w:sz w:val="24"/>
          <w:szCs w:val="20"/>
          <w:lang w:val="en-GB"/>
        </w:rPr>
        <w:tab/>
        <w:t>Minimum Requirement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911C11D"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The minimum requirement is in TS 38.108 [x], clause 6.5.2.2.</w:t>
      </w:r>
    </w:p>
    <w:p w14:paraId="392A664E" w14:textId="77777777" w:rsidR="00E50ACB" w:rsidRPr="00E50ACB" w:rsidRDefault="00E50ACB" w:rsidP="00E50ACB">
      <w:pPr>
        <w:keepNext/>
        <w:keepLines/>
        <w:spacing w:before="120" w:after="180" w:line="240" w:lineRule="auto"/>
        <w:ind w:left="1418" w:hanging="1418"/>
        <w:outlineLvl w:val="3"/>
        <w:rPr>
          <w:rFonts w:ascii="Arial" w:eastAsia="Times New Roman" w:hAnsi="Arial" w:cs="Times New Roman"/>
          <w:sz w:val="24"/>
          <w:szCs w:val="20"/>
          <w:lang w:val="en-GB"/>
        </w:rPr>
      </w:pPr>
      <w:bookmarkStart w:id="212" w:name="_Toc21099928"/>
      <w:bookmarkStart w:id="213" w:name="_Toc29809726"/>
      <w:bookmarkStart w:id="214" w:name="_Toc36645110"/>
      <w:bookmarkStart w:id="215" w:name="_Toc37272164"/>
      <w:bookmarkStart w:id="216" w:name="_Toc45884410"/>
      <w:bookmarkStart w:id="217" w:name="_Toc53182433"/>
      <w:bookmarkStart w:id="218" w:name="_Toc58860174"/>
      <w:bookmarkStart w:id="219" w:name="_Toc58862678"/>
      <w:bookmarkStart w:id="220" w:name="_Toc61182671"/>
      <w:bookmarkStart w:id="221" w:name="_Toc66727984"/>
      <w:bookmarkStart w:id="222" w:name="_Toc74961787"/>
      <w:bookmarkStart w:id="223" w:name="_Toc75242698"/>
      <w:bookmarkStart w:id="224" w:name="_Toc76545044"/>
      <w:bookmarkStart w:id="225" w:name="_Toc82595147"/>
      <w:bookmarkStart w:id="226" w:name="_Toc89955178"/>
      <w:bookmarkStart w:id="227" w:name="_Toc98773603"/>
      <w:bookmarkStart w:id="228" w:name="_Toc106201362"/>
      <w:r w:rsidRPr="00E50ACB">
        <w:rPr>
          <w:rFonts w:ascii="Arial" w:eastAsia="Times New Roman" w:hAnsi="Arial" w:cs="Times New Roman"/>
          <w:sz w:val="24"/>
          <w:szCs w:val="20"/>
          <w:lang w:val="en-GB"/>
        </w:rPr>
        <w:t>6.5.3.3</w:t>
      </w:r>
      <w:r w:rsidRPr="00E50ACB">
        <w:rPr>
          <w:rFonts w:ascii="Arial" w:eastAsia="Times New Roman" w:hAnsi="Arial" w:cs="Times New Roman"/>
          <w:sz w:val="24"/>
          <w:szCs w:val="20"/>
          <w:lang w:val="en-GB"/>
        </w:rPr>
        <w:tab/>
        <w:t>Test purpose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AA3800D" w14:textId="77777777" w:rsidR="00E50ACB" w:rsidRPr="00E50ACB" w:rsidRDefault="00E50ACB" w:rsidP="00E50ACB">
      <w:pPr>
        <w:spacing w:after="180" w:line="240" w:lineRule="auto"/>
        <w:rPr>
          <w:rFonts w:ascii="Times New Roman" w:eastAsia="Times New Roman" w:hAnsi="Times New Roman" w:cs="v4.2.0"/>
          <w:sz w:val="20"/>
          <w:szCs w:val="20"/>
          <w:lang w:val="en-GB"/>
        </w:rPr>
      </w:pPr>
      <w:r w:rsidRPr="00E50ACB">
        <w:rPr>
          <w:rFonts w:ascii="Times New Roman" w:eastAsia="MS P??" w:hAnsi="Times New Roman" w:cs="v4.2.0"/>
          <w:sz w:val="20"/>
          <w:szCs w:val="20"/>
          <w:lang w:val="en-GB"/>
        </w:rPr>
        <w:t>The test purpose is</w:t>
      </w:r>
      <w:r w:rsidRPr="00E50ACB">
        <w:rPr>
          <w:rFonts w:ascii="Times New Roman" w:eastAsia="Times New Roman" w:hAnsi="Times New Roman" w:cs="v4.2.0"/>
          <w:sz w:val="20"/>
          <w:szCs w:val="20"/>
          <w:lang w:val="en-GB"/>
        </w:rPr>
        <w:t xml:space="preserve"> to verify that modulation quality is within the limit specified by the minimum requirement.</w:t>
      </w:r>
    </w:p>
    <w:p w14:paraId="5D7431A9" w14:textId="77777777" w:rsidR="00E50ACB" w:rsidRPr="00E50ACB" w:rsidRDefault="00E50ACB" w:rsidP="00E50ACB">
      <w:pPr>
        <w:keepNext/>
        <w:keepLines/>
        <w:spacing w:before="120" w:after="180" w:line="240" w:lineRule="auto"/>
        <w:ind w:left="1418" w:hanging="1418"/>
        <w:outlineLvl w:val="3"/>
        <w:rPr>
          <w:rFonts w:ascii="Arial" w:eastAsia="Times New Roman" w:hAnsi="Arial" w:cs="Times New Roman"/>
          <w:sz w:val="24"/>
          <w:szCs w:val="20"/>
          <w:lang w:val="en-GB"/>
        </w:rPr>
      </w:pPr>
      <w:bookmarkStart w:id="229" w:name="_Toc21099929"/>
      <w:bookmarkStart w:id="230" w:name="_Toc29809727"/>
      <w:bookmarkStart w:id="231" w:name="_Toc36645111"/>
      <w:bookmarkStart w:id="232" w:name="_Toc37272165"/>
      <w:bookmarkStart w:id="233" w:name="_Toc45884411"/>
      <w:bookmarkStart w:id="234" w:name="_Toc53182434"/>
      <w:bookmarkStart w:id="235" w:name="_Toc58860175"/>
      <w:bookmarkStart w:id="236" w:name="_Toc58862679"/>
      <w:bookmarkStart w:id="237" w:name="_Toc61182672"/>
      <w:bookmarkStart w:id="238" w:name="_Toc66727985"/>
      <w:bookmarkStart w:id="239" w:name="_Toc74961788"/>
      <w:bookmarkStart w:id="240" w:name="_Toc75242699"/>
      <w:bookmarkStart w:id="241" w:name="_Toc76545045"/>
      <w:bookmarkStart w:id="242" w:name="_Toc82595148"/>
      <w:bookmarkStart w:id="243" w:name="_Toc89955179"/>
      <w:bookmarkStart w:id="244" w:name="_Toc98773604"/>
      <w:bookmarkStart w:id="245" w:name="_Toc106201363"/>
      <w:r w:rsidRPr="00E50ACB">
        <w:rPr>
          <w:rFonts w:ascii="Arial" w:eastAsia="Times New Roman" w:hAnsi="Arial" w:cs="Times New Roman"/>
          <w:sz w:val="24"/>
          <w:szCs w:val="20"/>
          <w:lang w:val="en-GB"/>
        </w:rPr>
        <w:t>6.5.3.4</w:t>
      </w:r>
      <w:r w:rsidRPr="00E50ACB">
        <w:rPr>
          <w:rFonts w:ascii="Arial" w:eastAsia="Times New Roman" w:hAnsi="Arial" w:cs="Times New Roman"/>
          <w:sz w:val="24"/>
          <w:szCs w:val="20"/>
          <w:lang w:val="en-GB"/>
        </w:rPr>
        <w:tab/>
        <w:t>Method of test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DA21069" w14:textId="77777777" w:rsidR="00E50ACB" w:rsidRPr="00E50ACB" w:rsidRDefault="00E50ACB" w:rsidP="00E50ACB">
      <w:pPr>
        <w:keepNext/>
        <w:keepLines/>
        <w:spacing w:before="120" w:after="180" w:line="240" w:lineRule="auto"/>
        <w:ind w:left="1701" w:hanging="1701"/>
        <w:outlineLvl w:val="4"/>
        <w:rPr>
          <w:rFonts w:ascii="Arial" w:eastAsia="Times New Roman" w:hAnsi="Arial" w:cs="Times New Roman"/>
          <w:szCs w:val="20"/>
          <w:lang w:val="en-GB"/>
        </w:rPr>
      </w:pPr>
      <w:bookmarkStart w:id="246" w:name="_Toc21099930"/>
      <w:bookmarkStart w:id="247" w:name="_Toc29809728"/>
      <w:bookmarkStart w:id="248" w:name="_Toc36645112"/>
      <w:bookmarkStart w:id="249" w:name="_Toc37272166"/>
      <w:bookmarkStart w:id="250" w:name="_Toc45884412"/>
      <w:bookmarkStart w:id="251" w:name="_Toc53182435"/>
      <w:bookmarkStart w:id="252" w:name="_Toc58860176"/>
      <w:bookmarkStart w:id="253" w:name="_Toc58862680"/>
      <w:bookmarkStart w:id="254" w:name="_Toc61182673"/>
      <w:bookmarkStart w:id="255" w:name="_Toc66727986"/>
      <w:bookmarkStart w:id="256" w:name="_Toc74961789"/>
      <w:bookmarkStart w:id="257" w:name="_Toc75242700"/>
      <w:bookmarkStart w:id="258" w:name="_Toc76545046"/>
      <w:bookmarkStart w:id="259" w:name="_Toc82595149"/>
      <w:bookmarkStart w:id="260" w:name="_Toc89955180"/>
      <w:bookmarkStart w:id="261" w:name="_Toc98773605"/>
      <w:bookmarkStart w:id="262" w:name="_Toc106201364"/>
      <w:r w:rsidRPr="00E50ACB">
        <w:rPr>
          <w:rFonts w:ascii="Arial" w:eastAsia="Times New Roman" w:hAnsi="Arial" w:cs="Times New Roman"/>
          <w:szCs w:val="20"/>
          <w:lang w:val="en-GB"/>
        </w:rPr>
        <w:t>6.5.3.4.1</w:t>
      </w:r>
      <w:r w:rsidRPr="00E50ACB">
        <w:rPr>
          <w:rFonts w:ascii="Arial" w:eastAsia="Times New Roman" w:hAnsi="Arial" w:cs="Times New Roman"/>
          <w:szCs w:val="20"/>
          <w:lang w:val="en-GB"/>
        </w:rPr>
        <w:tab/>
        <w:t>Initial conditions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D5C7B30"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v4.2.0"/>
          <w:sz w:val="20"/>
          <w:szCs w:val="20"/>
          <w:lang w:val="en-GB"/>
        </w:rPr>
        <w:t>Test environment:</w:t>
      </w:r>
      <w:r w:rsidRPr="00E50ACB">
        <w:rPr>
          <w:rFonts w:ascii="Times New Roman" w:eastAsia="Times New Roman" w:hAnsi="Times New Roman" w:cs="Times New Roman"/>
          <w:sz w:val="20"/>
          <w:szCs w:val="20"/>
          <w:lang w:val="en-GB"/>
        </w:rPr>
        <w:t xml:space="preserve"> Normal; see annex B.2.</w:t>
      </w:r>
    </w:p>
    <w:p w14:paraId="3FEEC19F" w14:textId="77777777" w:rsidR="00E50ACB" w:rsidRPr="00E50ACB" w:rsidRDefault="00E50ACB" w:rsidP="00E50ACB">
      <w:pPr>
        <w:spacing w:after="180" w:line="240" w:lineRule="auto"/>
        <w:rPr>
          <w:rFonts w:ascii="Times New Roman" w:eastAsia="Times New Roman" w:hAnsi="Times New Roman" w:cs="Times New Roman"/>
          <w:sz w:val="20"/>
          <w:szCs w:val="20"/>
          <w:lang w:val="en-GB" w:eastAsia="ja-JP"/>
        </w:rPr>
      </w:pPr>
      <w:r w:rsidRPr="00E50ACB">
        <w:rPr>
          <w:rFonts w:ascii="Times New Roman" w:eastAsia="Times New Roman" w:hAnsi="Times New Roman" w:cs="v4.2.0"/>
          <w:sz w:val="20"/>
          <w:szCs w:val="20"/>
          <w:lang w:val="en-GB"/>
        </w:rPr>
        <w:t>RF channels to be tested for single carrier:</w:t>
      </w:r>
      <w:r w:rsidRPr="00E50ACB">
        <w:rPr>
          <w:rFonts w:ascii="Times New Roman" w:eastAsia="Times New Roman" w:hAnsi="Times New Roman" w:cs="Times New Roman"/>
          <w:sz w:val="20"/>
          <w:szCs w:val="20"/>
          <w:lang w:val="en-GB"/>
        </w:rPr>
        <w:t xml:space="preserve"> B, M and T; see clause 4.</w:t>
      </w:r>
      <w:r w:rsidRPr="00E50ACB">
        <w:rPr>
          <w:rFonts w:ascii="Times New Roman" w:eastAsia="Times New Roman" w:hAnsi="Times New Roman" w:cs="Times New Roman"/>
          <w:sz w:val="20"/>
          <w:szCs w:val="20"/>
          <w:lang w:val="en-GB" w:eastAsia="ja-JP"/>
        </w:rPr>
        <w:t>9.1.</w:t>
      </w:r>
    </w:p>
    <w:p w14:paraId="4586BACA" w14:textId="77777777" w:rsidR="00E50ACB" w:rsidRPr="00E50ACB" w:rsidRDefault="00E50ACB" w:rsidP="00E50ACB">
      <w:pPr>
        <w:spacing w:after="180" w:line="240" w:lineRule="auto"/>
        <w:rPr>
          <w:rFonts w:ascii="Times New Roman" w:eastAsia="Times New Roman" w:hAnsi="Times New Roman" w:cs="v4.2.0"/>
          <w:sz w:val="20"/>
          <w:szCs w:val="20"/>
          <w:lang w:val="en-GB"/>
        </w:rPr>
      </w:pPr>
      <w:r w:rsidRPr="00E50ACB">
        <w:rPr>
          <w:rFonts w:ascii="Times New Roman" w:eastAsia="Times New Roman" w:hAnsi="Times New Roman" w:cs="Times New Roman"/>
          <w:sz w:val="20"/>
          <w:szCs w:val="20"/>
          <w:lang w:val="en-GB"/>
        </w:rPr>
        <w:t xml:space="preserve">RF bandwidth positions </w:t>
      </w:r>
      <w:r w:rsidRPr="00E50ACB">
        <w:rPr>
          <w:rFonts w:ascii="Times New Roman" w:eastAsia="Times New Roman" w:hAnsi="Times New Roman" w:cs="v4.2.0"/>
          <w:sz w:val="20"/>
          <w:szCs w:val="20"/>
          <w:lang w:val="en-GB"/>
        </w:rPr>
        <w:t>to be tested for multi-carrier:</w:t>
      </w:r>
    </w:p>
    <w:p w14:paraId="5CB8C2E7" w14:textId="77777777" w:rsidR="00E50ACB" w:rsidRPr="00E50ACB" w:rsidRDefault="00E50ACB" w:rsidP="00E50ACB">
      <w:pPr>
        <w:spacing w:after="180" w:line="240" w:lineRule="auto"/>
        <w:ind w:left="568" w:hanging="284"/>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eastAsia="zh-CN"/>
        </w:rPr>
        <w:t>-</w:t>
      </w:r>
      <w:r w:rsidRPr="00E50ACB">
        <w:rPr>
          <w:rFonts w:ascii="Times New Roman" w:eastAsia="Times New Roman" w:hAnsi="Times New Roman" w:cs="Times New Roman"/>
          <w:sz w:val="20"/>
          <w:szCs w:val="20"/>
          <w:lang w:eastAsia="zh-CN"/>
        </w:rPr>
        <w:tab/>
      </w:r>
      <w:r w:rsidRPr="00E50ACB">
        <w:rPr>
          <w:rFonts w:ascii="Times New Roman" w:eastAsia="Times New Roman" w:hAnsi="Times New Roman" w:cs="Times New Roman"/>
          <w:sz w:val="20"/>
          <w:szCs w:val="20"/>
          <w:lang w:val="en-GB"/>
        </w:rPr>
        <w:t>B</w:t>
      </w:r>
      <w:r w:rsidRPr="00E50ACB">
        <w:rPr>
          <w:rFonts w:ascii="Times New Roman" w:eastAsia="Times New Roman" w:hAnsi="Times New Roman" w:cs="Times New Roman"/>
          <w:sz w:val="20"/>
          <w:szCs w:val="20"/>
          <w:vertAlign w:val="subscript"/>
          <w:lang w:val="en-GB"/>
        </w:rPr>
        <w:t>RFBW</w:t>
      </w:r>
      <w:r w:rsidRPr="00E50ACB">
        <w:rPr>
          <w:rFonts w:ascii="Times New Roman" w:eastAsia="Times New Roman" w:hAnsi="Times New Roman" w:cs="Times New Roman"/>
          <w:sz w:val="20"/>
          <w:szCs w:val="20"/>
          <w:lang w:val="en-GB"/>
        </w:rPr>
        <w:t>, M</w:t>
      </w:r>
      <w:r w:rsidRPr="00E50ACB">
        <w:rPr>
          <w:rFonts w:ascii="Times New Roman" w:eastAsia="Times New Roman" w:hAnsi="Times New Roman" w:cs="Times New Roman"/>
          <w:sz w:val="20"/>
          <w:szCs w:val="20"/>
          <w:vertAlign w:val="subscript"/>
          <w:lang w:val="en-GB"/>
        </w:rPr>
        <w:t>RFBW</w:t>
      </w:r>
      <w:r w:rsidRPr="00E50ACB">
        <w:rPr>
          <w:rFonts w:ascii="Times New Roman" w:eastAsia="Times New Roman" w:hAnsi="Times New Roman" w:cs="Times New Roman"/>
          <w:sz w:val="20"/>
          <w:szCs w:val="20"/>
          <w:lang w:val="en-GB"/>
        </w:rPr>
        <w:t xml:space="preserve"> and T</w:t>
      </w:r>
      <w:r w:rsidRPr="00E50ACB">
        <w:rPr>
          <w:rFonts w:ascii="Times New Roman" w:eastAsia="Times New Roman" w:hAnsi="Times New Roman" w:cs="Times New Roman"/>
          <w:sz w:val="20"/>
          <w:szCs w:val="20"/>
          <w:vertAlign w:val="subscript"/>
          <w:lang w:val="en-GB"/>
        </w:rPr>
        <w:t>RFBW</w:t>
      </w:r>
      <w:r w:rsidRPr="00E50ACB">
        <w:rPr>
          <w:rFonts w:ascii="Times New Roman" w:eastAsia="Times New Roman" w:hAnsi="Times New Roman" w:cs="Times New Roman"/>
          <w:sz w:val="20"/>
          <w:szCs w:val="20"/>
          <w:lang w:val="en-GB"/>
        </w:rPr>
        <w:t xml:space="preserve"> in single-band operation,</w:t>
      </w:r>
      <w:r w:rsidRPr="00E50ACB">
        <w:rPr>
          <w:rFonts w:ascii="Times New Roman" w:eastAsia="Times New Roman" w:hAnsi="Times New Roman" w:cs="v4.2.0"/>
          <w:sz w:val="20"/>
          <w:szCs w:val="20"/>
          <w:lang w:val="en-GB"/>
        </w:rPr>
        <w:t xml:space="preserve"> see clause 4.9.1.</w:t>
      </w:r>
    </w:p>
    <w:p w14:paraId="371A0ADC" w14:textId="77777777" w:rsidR="00E50ACB" w:rsidRPr="00E50ACB" w:rsidRDefault="00E50ACB" w:rsidP="00E50ACB">
      <w:pPr>
        <w:keepNext/>
        <w:keepLines/>
        <w:spacing w:before="120" w:after="180" w:line="240" w:lineRule="auto"/>
        <w:ind w:left="1701" w:hanging="1701"/>
        <w:outlineLvl w:val="4"/>
        <w:rPr>
          <w:rFonts w:ascii="Arial" w:eastAsia="Times New Roman" w:hAnsi="Arial" w:cs="Times New Roman"/>
          <w:szCs w:val="20"/>
          <w:lang w:val="en-GB"/>
        </w:rPr>
      </w:pPr>
      <w:bookmarkStart w:id="263" w:name="_Toc21099931"/>
      <w:bookmarkStart w:id="264" w:name="_Toc29809729"/>
      <w:bookmarkStart w:id="265" w:name="_Toc36645113"/>
      <w:bookmarkStart w:id="266" w:name="_Toc37272167"/>
      <w:bookmarkStart w:id="267" w:name="_Toc45884413"/>
      <w:bookmarkStart w:id="268" w:name="_Toc53182436"/>
      <w:bookmarkStart w:id="269" w:name="_Toc58860177"/>
      <w:bookmarkStart w:id="270" w:name="_Toc58862681"/>
      <w:bookmarkStart w:id="271" w:name="_Toc61182674"/>
      <w:bookmarkStart w:id="272" w:name="_Toc66727987"/>
      <w:bookmarkStart w:id="273" w:name="_Toc74961790"/>
      <w:bookmarkStart w:id="274" w:name="_Toc75242701"/>
      <w:bookmarkStart w:id="275" w:name="_Toc76545047"/>
      <w:bookmarkStart w:id="276" w:name="_Toc82595150"/>
      <w:bookmarkStart w:id="277" w:name="_Toc89955181"/>
      <w:bookmarkStart w:id="278" w:name="_Toc98773606"/>
      <w:bookmarkStart w:id="279" w:name="_Toc106201365"/>
      <w:r w:rsidRPr="00E50ACB">
        <w:rPr>
          <w:rFonts w:ascii="Arial" w:eastAsia="Times New Roman" w:hAnsi="Arial" w:cs="Times New Roman"/>
          <w:szCs w:val="20"/>
          <w:lang w:val="en-GB"/>
        </w:rPr>
        <w:t>6.5.3.4.2</w:t>
      </w:r>
      <w:r w:rsidRPr="00E50ACB">
        <w:rPr>
          <w:rFonts w:ascii="Arial" w:eastAsia="Times New Roman" w:hAnsi="Arial" w:cs="Times New Roman"/>
          <w:szCs w:val="20"/>
          <w:lang w:val="en-GB"/>
        </w:rPr>
        <w:tab/>
        <w:t>Procedure</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D1F65D2"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bookmarkStart w:id="280" w:name="_Toc21099932"/>
      <w:bookmarkStart w:id="281" w:name="_Toc29809730"/>
      <w:bookmarkStart w:id="282" w:name="_Toc36645114"/>
      <w:bookmarkStart w:id="283" w:name="_Toc37272168"/>
      <w:bookmarkStart w:id="284" w:name="_Toc45884414"/>
      <w:bookmarkStart w:id="285" w:name="_Toc53182437"/>
      <w:bookmarkStart w:id="286" w:name="_Toc58860178"/>
      <w:bookmarkStart w:id="287" w:name="_Toc58862682"/>
      <w:bookmarkStart w:id="288" w:name="_Toc61182675"/>
      <w:bookmarkStart w:id="289" w:name="_Toc66727988"/>
      <w:bookmarkStart w:id="290" w:name="_Toc74961791"/>
      <w:bookmarkStart w:id="291" w:name="_Toc75242702"/>
      <w:bookmarkStart w:id="292" w:name="_Toc76545048"/>
      <w:bookmarkStart w:id="293" w:name="_Toc82595151"/>
      <w:bookmarkStart w:id="294" w:name="_Toc89955182"/>
      <w:r w:rsidRPr="00E50ACB">
        <w:rPr>
          <w:rFonts w:ascii="Times New Roman" w:eastAsia="Times New Roman" w:hAnsi="Times New Roman" w:cs="Times New Roman"/>
          <w:sz w:val="20"/>
          <w:szCs w:val="20"/>
          <w:lang w:val="en-GB"/>
        </w:rPr>
        <w:t xml:space="preserve">The minimum requirement is applied to all </w:t>
      </w:r>
      <w:r w:rsidRPr="00E50ACB">
        <w:rPr>
          <w:rFonts w:ascii="Times New Roman" w:eastAsia="Times New Roman" w:hAnsi="Times New Roman" w:cs="Times New Roman"/>
          <w:i/>
          <w:sz w:val="20"/>
          <w:szCs w:val="20"/>
          <w:lang w:val="en-GB"/>
        </w:rPr>
        <w:t>TAB connectors</w:t>
      </w:r>
      <w:r w:rsidRPr="00E50ACB">
        <w:rPr>
          <w:rFonts w:ascii="Times New Roman" w:eastAsia="Times New Roman" w:hAnsi="Times New Roman" w:cs="Times New Roman"/>
          <w:sz w:val="20"/>
          <w:szCs w:val="20"/>
          <w:lang w:val="en-GB"/>
        </w:rPr>
        <w:t xml:space="preserve">, they may be tested one at a time or multiple </w:t>
      </w:r>
      <w:r w:rsidRPr="00E50ACB">
        <w:rPr>
          <w:rFonts w:ascii="Times New Roman" w:eastAsia="Times New Roman" w:hAnsi="Times New Roman" w:cs="Times New Roman"/>
          <w:i/>
          <w:sz w:val="20"/>
          <w:szCs w:val="20"/>
          <w:lang w:val="en-GB"/>
        </w:rPr>
        <w:t>TAB connectors</w:t>
      </w:r>
      <w:r w:rsidRPr="00E50ACB">
        <w:rPr>
          <w:rFonts w:ascii="Times New Roman" w:eastAsia="Times New Roman" w:hAnsi="Times New Roman" w:cs="Times New Roman"/>
          <w:sz w:val="20"/>
          <w:szCs w:val="20"/>
          <w:lang w:val="en-GB"/>
        </w:rPr>
        <w:t xml:space="preserve"> may be tested in parallel as shown in annex D.3.1 for</w:t>
      </w:r>
      <w:r w:rsidRPr="00E50ACB">
        <w:rPr>
          <w:rFonts w:ascii="Times New Roman" w:eastAsia="Times New Roman" w:hAnsi="Times New Roman" w:cs="Times New Roman"/>
          <w:i/>
          <w:sz w:val="20"/>
          <w:szCs w:val="20"/>
          <w:lang w:val="en-GB"/>
        </w:rPr>
        <w:t xml:space="preserve"> SAN type 1-H</w:t>
      </w:r>
      <w:r w:rsidRPr="00E50ACB">
        <w:rPr>
          <w:rFonts w:ascii="Times New Roman" w:eastAsia="Times New Roman" w:hAnsi="Times New Roman" w:cs="Times New Roman"/>
          <w:sz w:val="20"/>
          <w:szCs w:val="20"/>
          <w:lang w:val="en-GB"/>
        </w:rPr>
        <w:t xml:space="preserve">. Whichever method is used the procedure is repeated until all </w:t>
      </w:r>
      <w:r w:rsidRPr="00E50ACB">
        <w:rPr>
          <w:rFonts w:ascii="Times New Roman" w:eastAsia="Times New Roman" w:hAnsi="Times New Roman" w:cs="Times New Roman"/>
          <w:i/>
          <w:sz w:val="20"/>
          <w:szCs w:val="20"/>
          <w:lang w:val="en-GB"/>
        </w:rPr>
        <w:t>TAB connectors</w:t>
      </w:r>
      <w:r w:rsidRPr="00E50ACB">
        <w:rPr>
          <w:rFonts w:ascii="Times New Roman" w:eastAsia="Times New Roman" w:hAnsi="Times New Roman" w:cs="Times New Roman"/>
          <w:sz w:val="20"/>
          <w:szCs w:val="20"/>
          <w:lang w:val="en-GB"/>
        </w:rPr>
        <w:t xml:space="preserve"> necessary to demonstrate conformance have been tested.</w:t>
      </w:r>
    </w:p>
    <w:p w14:paraId="38922991" w14:textId="77777777" w:rsidR="00E50ACB" w:rsidRPr="00E50ACB" w:rsidRDefault="00E50ACB" w:rsidP="00E50ACB">
      <w:pPr>
        <w:spacing w:after="180" w:line="240" w:lineRule="auto"/>
        <w:ind w:left="568" w:hanging="284"/>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eastAsia="zh-CN"/>
        </w:rPr>
        <w:t>1)</w:t>
      </w:r>
      <w:r w:rsidRPr="00E50ACB">
        <w:rPr>
          <w:rFonts w:ascii="Times New Roman" w:eastAsia="Times New Roman" w:hAnsi="Times New Roman" w:cs="Times New Roman"/>
          <w:sz w:val="20"/>
          <w:szCs w:val="20"/>
          <w:lang w:val="en-GB" w:eastAsia="zh-CN"/>
        </w:rPr>
        <w:tab/>
        <w:t xml:space="preserve">For a </w:t>
      </w:r>
      <w:r w:rsidRPr="00E50ACB">
        <w:rPr>
          <w:rFonts w:ascii="Times New Roman" w:eastAsia="Times New Roman" w:hAnsi="Times New Roman" w:cs="Times New Roman"/>
          <w:i/>
          <w:sz w:val="20"/>
          <w:szCs w:val="20"/>
          <w:lang w:val="en-GB" w:eastAsia="zh-CN"/>
        </w:rPr>
        <w:t>TAB connector</w:t>
      </w:r>
      <w:r w:rsidRPr="00E50ACB">
        <w:rPr>
          <w:rFonts w:ascii="Times New Roman" w:eastAsia="Times New Roman" w:hAnsi="Times New Roman" w:cs="Times New Roman"/>
          <w:sz w:val="20"/>
          <w:szCs w:val="20"/>
          <w:lang w:val="en-GB" w:eastAsia="zh-CN"/>
        </w:rPr>
        <w:t xml:space="preserve"> declared to be capable of single carrier operation only ([D.16]), s</w:t>
      </w:r>
      <w:r w:rsidRPr="00E50ACB">
        <w:rPr>
          <w:rFonts w:ascii="Times New Roman" w:eastAsia="Times New Roman" w:hAnsi="Times New Roman" w:cs="Times New Roman"/>
          <w:sz w:val="20"/>
          <w:szCs w:val="20"/>
          <w:lang w:val="en-GB"/>
        </w:rPr>
        <w:t xml:space="preserve">et the </w:t>
      </w:r>
      <w:r w:rsidRPr="00E50ACB">
        <w:rPr>
          <w:rFonts w:ascii="Times New Roman" w:eastAsia="Times New Roman" w:hAnsi="Times New Roman" w:cs="Times New Roman"/>
          <w:i/>
          <w:sz w:val="20"/>
          <w:szCs w:val="20"/>
          <w:lang w:val="en-GB" w:eastAsia="zh-CN"/>
        </w:rPr>
        <w:t>TAB connector</w:t>
      </w:r>
      <w:r w:rsidRPr="00E50ACB">
        <w:rPr>
          <w:rFonts w:ascii="Times New Roman" w:eastAsia="Times New Roman" w:hAnsi="Times New Roman" w:cs="Times New Roman"/>
          <w:sz w:val="20"/>
          <w:szCs w:val="20"/>
          <w:lang w:val="en-GB" w:eastAsia="zh-CN"/>
        </w:rPr>
        <w:t xml:space="preserve"> </w:t>
      </w:r>
      <w:r w:rsidRPr="00E50ACB">
        <w:rPr>
          <w:rFonts w:ascii="Times New Roman" w:eastAsia="Times New Roman" w:hAnsi="Times New Roman" w:cs="Times New Roman"/>
          <w:sz w:val="20"/>
          <w:szCs w:val="20"/>
          <w:lang w:eastAsia="zh-CN"/>
        </w:rPr>
        <w:t xml:space="preserve">under test </w:t>
      </w:r>
      <w:r w:rsidRPr="00E50ACB">
        <w:rPr>
          <w:rFonts w:ascii="Times New Roman" w:eastAsia="Times New Roman" w:hAnsi="Times New Roman" w:cs="Times New Roman"/>
          <w:sz w:val="20"/>
          <w:szCs w:val="20"/>
          <w:lang w:val="en-GB"/>
        </w:rPr>
        <w:t>to transmit a signal according to</w:t>
      </w:r>
      <w:r w:rsidRPr="00E50ACB">
        <w:rPr>
          <w:rFonts w:ascii="Times New Roman" w:eastAsia="Times New Roman" w:hAnsi="Times New Roman" w:cs="Times New Roman"/>
          <w:sz w:val="20"/>
          <w:szCs w:val="20"/>
          <w:lang w:eastAsia="zh-CN"/>
        </w:rPr>
        <w:t xml:space="preserve"> </w:t>
      </w:r>
      <w:r w:rsidRPr="00E50ACB">
        <w:rPr>
          <w:rFonts w:ascii="Times New Roman" w:eastAsia="Times New Roman" w:hAnsi="Times New Roman" w:cs="Times New Roman"/>
          <w:sz w:val="20"/>
          <w:szCs w:val="20"/>
          <w:lang w:val="en-GB"/>
        </w:rPr>
        <w:t>the applicable test configuration in clause 4.</w:t>
      </w:r>
      <w:r w:rsidRPr="00E50ACB">
        <w:rPr>
          <w:rFonts w:ascii="Times New Roman" w:eastAsia="Times New Roman" w:hAnsi="Times New Roman" w:cs="Times New Roman"/>
          <w:sz w:val="20"/>
          <w:szCs w:val="20"/>
          <w:lang w:eastAsia="zh-CN"/>
        </w:rPr>
        <w:t>8</w:t>
      </w:r>
      <w:r w:rsidRPr="00E50ACB">
        <w:rPr>
          <w:rFonts w:ascii="Times New Roman" w:eastAsia="Times New Roman" w:hAnsi="Times New Roman" w:cs="Times New Roman"/>
          <w:sz w:val="20"/>
          <w:szCs w:val="20"/>
          <w:lang w:val="en-GB"/>
        </w:rPr>
        <w:t xml:space="preserve"> using the corresponding test models:</w:t>
      </w:r>
      <w:bookmarkStart w:id="295" w:name="_Hlk530068684"/>
    </w:p>
    <w:p w14:paraId="5A517851" w14:textId="35F3A9F0" w:rsidR="00E50ACB" w:rsidRPr="00E50ACB" w:rsidRDefault="00E50ACB" w:rsidP="00E50ACB">
      <w:pPr>
        <w:spacing w:after="180" w:line="240" w:lineRule="auto"/>
        <w:ind w:left="851" w:hanging="284"/>
        <w:rPr>
          <w:rFonts w:ascii="Times New Roman" w:eastAsia="DengXian" w:hAnsi="Times New Roman" w:cs="Times New Roman"/>
          <w:sz w:val="20"/>
          <w:szCs w:val="20"/>
          <w:lang w:val="en-GB" w:eastAsia="zh-CN"/>
        </w:rPr>
      </w:pPr>
      <w:r w:rsidRPr="00E50ACB">
        <w:rPr>
          <w:rFonts w:ascii="Times New Roman" w:eastAsia="DengXian" w:hAnsi="Times New Roman" w:cs="Times New Roman"/>
          <w:sz w:val="20"/>
          <w:szCs w:val="20"/>
          <w:lang w:val="en-GB" w:eastAsia="zh-CN"/>
        </w:rPr>
        <w:t>-</w:t>
      </w:r>
      <w:r w:rsidRPr="00E50ACB">
        <w:rPr>
          <w:rFonts w:ascii="Times New Roman" w:eastAsia="DengXian" w:hAnsi="Times New Roman" w:cs="Times New Roman"/>
          <w:sz w:val="20"/>
          <w:szCs w:val="20"/>
          <w:lang w:val="en-GB" w:eastAsia="zh-CN"/>
        </w:rPr>
        <w:tab/>
        <w:t>NR-</w:t>
      </w:r>
      <w:ins w:id="296" w:author="Dorin PANAITOPOL" w:date="2022-11-18T06:46:00Z">
        <w:r w:rsidR="00C912B7">
          <w:rPr>
            <w:rFonts w:ascii="Times New Roman" w:eastAsia="DengXian" w:hAnsi="Times New Roman" w:cs="Times New Roman"/>
            <w:sz w:val="20"/>
            <w:szCs w:val="20"/>
            <w:lang w:val="en-GB" w:eastAsia="zh-CN"/>
          </w:rPr>
          <w:t>SAN-</w:t>
        </w:r>
      </w:ins>
      <w:r w:rsidRPr="00E50ACB">
        <w:rPr>
          <w:rFonts w:ascii="Times New Roman" w:eastAsia="DengXian" w:hAnsi="Times New Roman" w:cs="Times New Roman"/>
          <w:sz w:val="20"/>
          <w:szCs w:val="20"/>
          <w:lang w:val="en-GB" w:eastAsia="zh-CN"/>
        </w:rPr>
        <w:t xml:space="preserve">FR1-TM3.1 if 64QAM is supported by </w:t>
      </w:r>
      <w:ins w:id="297" w:author="Dorin PANAITOPOL" w:date="2022-11-07T00:53:00Z">
        <w:r w:rsidR="00765117">
          <w:rPr>
            <w:rFonts w:ascii="Times New Roman" w:eastAsia="DengXian" w:hAnsi="Times New Roman" w:cs="Times New Roman"/>
            <w:sz w:val="20"/>
            <w:szCs w:val="20"/>
            <w:lang w:val="en-GB" w:eastAsia="zh-CN"/>
          </w:rPr>
          <w:t>SAN</w:t>
        </w:r>
      </w:ins>
      <w:del w:id="298" w:author="Dorin PANAITOPOL" w:date="2022-11-07T00:53:00Z">
        <w:r w:rsidRPr="00E50ACB" w:rsidDel="00765117">
          <w:rPr>
            <w:rFonts w:ascii="Times New Roman" w:eastAsia="DengXian" w:hAnsi="Times New Roman" w:cs="Times New Roman"/>
            <w:sz w:val="20"/>
            <w:szCs w:val="20"/>
            <w:lang w:val="en-GB" w:eastAsia="zh-CN"/>
          </w:rPr>
          <w:delText>BS</w:delText>
        </w:r>
      </w:del>
      <w:r w:rsidRPr="00E50ACB">
        <w:rPr>
          <w:rFonts w:ascii="Times New Roman" w:eastAsia="DengXian" w:hAnsi="Times New Roman" w:cs="Times New Roman"/>
          <w:sz w:val="20"/>
          <w:szCs w:val="20"/>
          <w:lang w:val="en-GB" w:eastAsia="zh-CN"/>
        </w:rPr>
        <w:t xml:space="preserve"> without power back off, or</w:t>
      </w:r>
    </w:p>
    <w:p w14:paraId="028190B3" w14:textId="696DC67C" w:rsidR="00E50ACB" w:rsidRPr="00E50ACB" w:rsidRDefault="00E50ACB" w:rsidP="00E50ACB">
      <w:pPr>
        <w:spacing w:after="180" w:line="240" w:lineRule="auto"/>
        <w:ind w:left="851" w:hanging="284"/>
        <w:rPr>
          <w:rFonts w:ascii="Times New Roman" w:eastAsia="DengXian" w:hAnsi="Times New Roman" w:cs="Times New Roman"/>
          <w:sz w:val="20"/>
          <w:szCs w:val="20"/>
          <w:lang w:val="en-GB" w:eastAsia="zh-CN"/>
        </w:rPr>
      </w:pPr>
      <w:r w:rsidRPr="00E50ACB">
        <w:rPr>
          <w:rFonts w:ascii="Times New Roman" w:eastAsia="DengXian" w:hAnsi="Times New Roman" w:cs="Times New Roman"/>
          <w:sz w:val="20"/>
          <w:szCs w:val="20"/>
          <w:lang w:val="en-GB" w:eastAsia="zh-CN"/>
        </w:rPr>
        <w:t>-</w:t>
      </w:r>
      <w:r w:rsidRPr="00E50ACB">
        <w:rPr>
          <w:rFonts w:ascii="Times New Roman" w:eastAsia="DengXian" w:hAnsi="Times New Roman" w:cs="Times New Roman"/>
          <w:sz w:val="20"/>
          <w:szCs w:val="20"/>
          <w:lang w:val="en-GB" w:eastAsia="zh-CN"/>
        </w:rPr>
        <w:tab/>
        <w:t>NR-</w:t>
      </w:r>
      <w:ins w:id="299" w:author="Dorin PANAITOPOL" w:date="2022-11-18T06:46:00Z">
        <w:r w:rsidR="00C912B7">
          <w:rPr>
            <w:rFonts w:ascii="Times New Roman" w:eastAsia="DengXian" w:hAnsi="Times New Roman" w:cs="Times New Roman"/>
            <w:sz w:val="20"/>
            <w:szCs w:val="20"/>
            <w:lang w:val="en-GB" w:eastAsia="zh-CN"/>
          </w:rPr>
          <w:t>SAN-</w:t>
        </w:r>
      </w:ins>
      <w:r w:rsidRPr="00E50ACB">
        <w:rPr>
          <w:rFonts w:ascii="Times New Roman" w:eastAsia="DengXian" w:hAnsi="Times New Roman" w:cs="Times New Roman"/>
          <w:sz w:val="20"/>
          <w:szCs w:val="20"/>
          <w:lang w:val="en-GB" w:eastAsia="zh-CN"/>
        </w:rPr>
        <w:t xml:space="preserve">FR1-TM3.1 at manufacturer's declared rated output power if 64QAM is supported by </w:t>
      </w:r>
      <w:ins w:id="300" w:author="Dorin PANAITOPOL" w:date="2022-11-07T00:54:00Z">
        <w:r w:rsidR="00765117">
          <w:rPr>
            <w:rFonts w:ascii="Times New Roman" w:eastAsia="DengXian" w:hAnsi="Times New Roman" w:cs="Times New Roman"/>
            <w:sz w:val="20"/>
            <w:szCs w:val="20"/>
            <w:lang w:val="en-GB" w:eastAsia="zh-CN"/>
          </w:rPr>
          <w:t>SAN</w:t>
        </w:r>
      </w:ins>
      <w:del w:id="301" w:author="Dorin PANAITOPOL" w:date="2022-11-07T00:54:00Z">
        <w:r w:rsidRPr="00E50ACB" w:rsidDel="00765117">
          <w:rPr>
            <w:rFonts w:ascii="Times New Roman" w:eastAsia="DengXian" w:hAnsi="Times New Roman" w:cs="Times New Roman"/>
            <w:sz w:val="20"/>
            <w:szCs w:val="20"/>
            <w:lang w:val="en-GB" w:eastAsia="zh-CN"/>
          </w:rPr>
          <w:delText>BS</w:delText>
        </w:r>
      </w:del>
      <w:r w:rsidRPr="00E50ACB">
        <w:rPr>
          <w:rFonts w:ascii="Times New Roman" w:eastAsia="DengXian" w:hAnsi="Times New Roman" w:cs="Times New Roman"/>
          <w:sz w:val="20"/>
          <w:szCs w:val="20"/>
          <w:lang w:val="en-GB" w:eastAsia="zh-CN"/>
        </w:rPr>
        <w:t xml:space="preserve"> with power back off, and NR-</w:t>
      </w:r>
      <w:ins w:id="302" w:author="Dorin PANAITOPOL" w:date="2022-11-18T06:47:00Z">
        <w:r w:rsidR="00C912B7">
          <w:rPr>
            <w:rFonts w:ascii="Times New Roman" w:eastAsia="DengXian" w:hAnsi="Times New Roman" w:cs="Times New Roman"/>
            <w:sz w:val="20"/>
            <w:szCs w:val="20"/>
            <w:lang w:val="en-GB" w:eastAsia="zh-CN"/>
          </w:rPr>
          <w:t>SAN-</w:t>
        </w:r>
      </w:ins>
      <w:r w:rsidRPr="00E50ACB">
        <w:rPr>
          <w:rFonts w:ascii="Times New Roman" w:eastAsia="DengXian" w:hAnsi="Times New Roman" w:cs="Times New Roman"/>
          <w:sz w:val="20"/>
          <w:szCs w:val="20"/>
          <w:lang w:val="en-GB" w:eastAsia="zh-CN"/>
        </w:rPr>
        <w:t>FR1-TM3.2 at maximum power, or</w:t>
      </w:r>
    </w:p>
    <w:p w14:paraId="3F98CB44" w14:textId="0478CABF" w:rsidR="00E50ACB" w:rsidRPr="00E50ACB" w:rsidRDefault="00E50ACB" w:rsidP="00E50ACB">
      <w:pPr>
        <w:spacing w:after="180" w:line="240" w:lineRule="auto"/>
        <w:ind w:left="851" w:hanging="284"/>
        <w:rPr>
          <w:rFonts w:ascii="Times New Roman" w:eastAsia="Times New Roman" w:hAnsi="Times New Roman" w:cs="v4.2.0"/>
          <w:sz w:val="20"/>
          <w:szCs w:val="20"/>
          <w:lang w:eastAsia="zh-CN"/>
        </w:rPr>
      </w:pPr>
      <w:r w:rsidRPr="00E50ACB">
        <w:rPr>
          <w:rFonts w:ascii="Times New Roman" w:eastAsia="Times New Roman" w:hAnsi="Times New Roman" w:cs="Times New Roman"/>
          <w:sz w:val="20"/>
          <w:szCs w:val="20"/>
          <w:lang w:eastAsia="zh-CN"/>
        </w:rPr>
        <w:t xml:space="preserve">- </w:t>
      </w:r>
      <w:r w:rsidRPr="00E50ACB">
        <w:rPr>
          <w:rFonts w:ascii="Times New Roman" w:eastAsia="Times New Roman" w:hAnsi="Times New Roman" w:cs="Times New Roman"/>
          <w:sz w:val="20"/>
          <w:szCs w:val="20"/>
          <w:lang w:eastAsia="zh-CN"/>
        </w:rPr>
        <w:tab/>
      </w:r>
      <w:r w:rsidRPr="00E50ACB">
        <w:rPr>
          <w:rFonts w:ascii="Times New Roman" w:eastAsia="Times New Roman" w:hAnsi="Times New Roman" w:cs="v4.2.0"/>
          <w:sz w:val="20"/>
          <w:szCs w:val="20"/>
          <w:lang w:eastAsia="zh-CN"/>
        </w:rPr>
        <w:t>NR-</w:t>
      </w:r>
      <w:ins w:id="303" w:author="Dorin PANAITOPOL" w:date="2022-11-18T06:46:00Z">
        <w:r w:rsidR="00C912B7">
          <w:rPr>
            <w:rFonts w:ascii="Times New Roman" w:eastAsia="Times New Roman" w:hAnsi="Times New Roman" w:cs="v4.2.0"/>
            <w:sz w:val="20"/>
            <w:szCs w:val="20"/>
            <w:lang w:eastAsia="zh-CN"/>
          </w:rPr>
          <w:t>SAN-</w:t>
        </w:r>
      </w:ins>
      <w:r w:rsidRPr="00E50ACB">
        <w:rPr>
          <w:rFonts w:ascii="Times New Roman" w:eastAsia="Times New Roman" w:hAnsi="Times New Roman" w:cs="v4.2.0"/>
          <w:sz w:val="20"/>
          <w:szCs w:val="20"/>
          <w:lang w:eastAsia="zh-CN"/>
        </w:rPr>
        <w:t>FR1-TM3.2 if highest modulation order supported by SAN is 16QAM, or</w:t>
      </w:r>
    </w:p>
    <w:p w14:paraId="63BAB7EF" w14:textId="4D56C370" w:rsidR="00E50ACB" w:rsidRPr="00E50ACB" w:rsidRDefault="00E50ACB" w:rsidP="00E50ACB">
      <w:pPr>
        <w:spacing w:after="180" w:line="240" w:lineRule="auto"/>
        <w:ind w:left="851" w:hanging="284"/>
        <w:rPr>
          <w:rFonts w:ascii="Times New Roman" w:eastAsia="Times New Roman" w:hAnsi="Times New Roman" w:cs="v4.2.0"/>
          <w:sz w:val="20"/>
          <w:szCs w:val="20"/>
          <w:lang w:eastAsia="zh-CN"/>
        </w:rPr>
      </w:pPr>
      <w:r w:rsidRPr="00E50ACB">
        <w:rPr>
          <w:rFonts w:ascii="Times New Roman" w:eastAsia="Times New Roman" w:hAnsi="Times New Roman" w:cs="Times New Roman"/>
          <w:sz w:val="20"/>
          <w:szCs w:val="20"/>
          <w:lang w:eastAsia="zh-CN"/>
        </w:rPr>
        <w:t>-</w:t>
      </w:r>
      <w:r w:rsidRPr="00E50ACB">
        <w:rPr>
          <w:rFonts w:ascii="Times New Roman" w:eastAsia="Times New Roman" w:hAnsi="Times New Roman" w:cs="Times New Roman"/>
          <w:sz w:val="20"/>
          <w:szCs w:val="20"/>
          <w:lang w:eastAsia="zh-CN"/>
        </w:rPr>
        <w:tab/>
      </w:r>
      <w:r w:rsidRPr="00E50ACB">
        <w:rPr>
          <w:rFonts w:ascii="Times New Roman" w:eastAsia="Times New Roman" w:hAnsi="Times New Roman" w:cs="v4.2.0"/>
          <w:sz w:val="20"/>
          <w:szCs w:val="20"/>
          <w:lang w:eastAsia="zh-CN"/>
        </w:rPr>
        <w:t>NR-</w:t>
      </w:r>
      <w:ins w:id="304" w:author="Dorin PANAITOPOL" w:date="2022-11-18T06:46:00Z">
        <w:r w:rsidR="00C912B7">
          <w:rPr>
            <w:rFonts w:ascii="Times New Roman" w:eastAsia="Times New Roman" w:hAnsi="Times New Roman" w:cs="v4.2.0"/>
            <w:sz w:val="20"/>
            <w:szCs w:val="20"/>
            <w:lang w:eastAsia="zh-CN"/>
          </w:rPr>
          <w:t>SAN-</w:t>
        </w:r>
      </w:ins>
      <w:r w:rsidRPr="00E50ACB">
        <w:rPr>
          <w:rFonts w:ascii="Times New Roman" w:eastAsia="Times New Roman" w:hAnsi="Times New Roman" w:cs="v4.2.0"/>
          <w:sz w:val="20"/>
          <w:szCs w:val="20"/>
          <w:lang w:eastAsia="zh-CN"/>
        </w:rPr>
        <w:t>FR1-TM3.3 if highest modulation order supported by SAN is QPSK.</w:t>
      </w:r>
      <w:bookmarkEnd w:id="295"/>
    </w:p>
    <w:p w14:paraId="0D2F4091" w14:textId="77777777" w:rsidR="00E50ACB" w:rsidRPr="00E50ACB" w:rsidRDefault="00E50ACB" w:rsidP="00E50ACB">
      <w:pPr>
        <w:spacing w:after="180" w:line="240" w:lineRule="auto"/>
        <w:ind w:left="568" w:hanging="284"/>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eastAsia="zh-CN"/>
        </w:rPr>
        <w:tab/>
        <w:t xml:space="preserve">For </w:t>
      </w:r>
      <w:r w:rsidRPr="00E50ACB">
        <w:rPr>
          <w:rFonts w:ascii="Times New Roman" w:eastAsia="Times New Roman" w:hAnsi="Times New Roman" w:cs="Times New Roman"/>
          <w:i/>
          <w:sz w:val="20"/>
          <w:szCs w:val="20"/>
          <w:lang w:val="en-GB" w:eastAsia="zh-CN"/>
        </w:rPr>
        <w:t>TAB connector</w:t>
      </w:r>
      <w:r w:rsidRPr="00E50ACB">
        <w:rPr>
          <w:rFonts w:ascii="Times New Roman" w:eastAsia="Times New Roman" w:hAnsi="Times New Roman" w:cs="Times New Roman"/>
          <w:sz w:val="20"/>
          <w:szCs w:val="20"/>
          <w:lang w:val="en-GB" w:eastAsia="zh-CN"/>
        </w:rPr>
        <w:t xml:space="preserve"> declared to be capable of multi-carrier</w:t>
      </w:r>
      <w:r w:rsidRPr="00E50ACB">
        <w:rPr>
          <w:rFonts w:ascii="Times New Roman" w:eastAsia="Times New Roman" w:hAnsi="Times New Roman" w:cs="Times New Roman"/>
          <w:sz w:val="20"/>
          <w:szCs w:val="20"/>
          <w:lang w:val="en-GB"/>
        </w:rPr>
        <w:t xml:space="preserve"> operation, </w:t>
      </w:r>
      <w:r w:rsidRPr="00E50ACB">
        <w:rPr>
          <w:rFonts w:ascii="Times New Roman" w:eastAsia="Times New Roman" w:hAnsi="Times New Roman" w:cs="Times New Roman"/>
          <w:sz w:val="20"/>
          <w:szCs w:val="20"/>
          <w:lang w:val="en-GB" w:eastAsia="zh-CN"/>
        </w:rPr>
        <w:t xml:space="preserve">set </w:t>
      </w:r>
      <w:r w:rsidRPr="00E50ACB">
        <w:rPr>
          <w:rFonts w:ascii="Times New Roman" w:eastAsia="Times New Roman" w:hAnsi="Times New Roman" w:cs="Times New Roman"/>
          <w:sz w:val="20"/>
          <w:szCs w:val="20"/>
          <w:lang w:val="en-GB"/>
        </w:rPr>
        <w:t>the</w:t>
      </w:r>
      <w:r w:rsidRPr="00E50ACB">
        <w:rPr>
          <w:rFonts w:ascii="Times New Roman" w:eastAsia="Times New Roman" w:hAnsi="Times New Roman" w:cs="Times New Roman"/>
          <w:i/>
          <w:sz w:val="20"/>
          <w:szCs w:val="20"/>
          <w:lang w:val="en-GB" w:eastAsia="zh-CN"/>
        </w:rPr>
        <w:t xml:space="preserve"> TAB connector</w:t>
      </w:r>
      <w:r w:rsidRPr="00E50ACB">
        <w:rPr>
          <w:rFonts w:ascii="Times New Roman" w:eastAsia="Times New Roman" w:hAnsi="Times New Roman" w:cs="Times New Roman"/>
          <w:sz w:val="20"/>
          <w:szCs w:val="20"/>
          <w:lang w:val="en-GB" w:eastAsia="zh-CN"/>
        </w:rPr>
        <w:t xml:space="preserve"> </w:t>
      </w:r>
      <w:r w:rsidRPr="00E50ACB">
        <w:rPr>
          <w:rFonts w:ascii="Times New Roman" w:eastAsia="Times New Roman" w:hAnsi="Times New Roman" w:cs="Times New Roman"/>
          <w:sz w:val="20"/>
          <w:szCs w:val="20"/>
          <w:lang w:eastAsia="zh-CN"/>
        </w:rPr>
        <w:t xml:space="preserve">under test </w:t>
      </w:r>
      <w:r w:rsidRPr="00E50ACB">
        <w:rPr>
          <w:rFonts w:ascii="Times New Roman" w:eastAsia="Times New Roman" w:hAnsi="Times New Roman" w:cs="Times New Roman"/>
          <w:sz w:val="20"/>
          <w:szCs w:val="20"/>
          <w:lang w:val="en-GB" w:eastAsia="zh-CN"/>
        </w:rPr>
        <w:t>to transmit according to</w:t>
      </w:r>
      <w:r w:rsidRPr="00E50ACB">
        <w:rPr>
          <w:rFonts w:ascii="Times New Roman" w:eastAsia="Times New Roman" w:hAnsi="Times New Roman" w:cs="Times New Roman"/>
          <w:sz w:val="20"/>
          <w:szCs w:val="20"/>
          <w:lang w:eastAsia="zh-CN"/>
        </w:rPr>
        <w:t xml:space="preserve"> </w:t>
      </w:r>
      <w:r w:rsidRPr="00E50ACB">
        <w:rPr>
          <w:rFonts w:ascii="Times New Roman" w:eastAsia="Times New Roman" w:hAnsi="Times New Roman" w:cs="Times New Roman"/>
          <w:sz w:val="20"/>
          <w:szCs w:val="20"/>
          <w:lang w:val="en-GB" w:eastAsia="zh-CN"/>
        </w:rPr>
        <w:t>the applicable test configuration and corresponding power setting specified in clause</w:t>
      </w:r>
      <w:r w:rsidRPr="00E50ACB">
        <w:rPr>
          <w:rFonts w:ascii="Times New Roman" w:eastAsia="Times New Roman" w:hAnsi="Times New Roman" w:cs="Times New Roman"/>
          <w:sz w:val="20"/>
          <w:szCs w:val="20"/>
          <w:lang w:eastAsia="zh-CN"/>
        </w:rPr>
        <w:t>s</w:t>
      </w:r>
      <w:r w:rsidRPr="00E50ACB">
        <w:rPr>
          <w:rFonts w:ascii="Times New Roman" w:eastAsia="Times New Roman" w:hAnsi="Times New Roman" w:cs="Times New Roman"/>
          <w:sz w:val="20"/>
          <w:szCs w:val="20"/>
          <w:lang w:val="en-GB" w:eastAsia="zh-CN"/>
        </w:rPr>
        <w:t xml:space="preserve"> 4.7</w:t>
      </w:r>
      <w:r w:rsidRPr="00E50ACB">
        <w:rPr>
          <w:rFonts w:ascii="Times New Roman" w:eastAsia="Times New Roman" w:hAnsi="Times New Roman" w:cs="Times New Roman"/>
          <w:sz w:val="20"/>
          <w:szCs w:val="20"/>
          <w:lang w:eastAsia="zh-CN"/>
        </w:rPr>
        <w:t xml:space="preserve"> and 4.8 </w:t>
      </w:r>
      <w:r w:rsidRPr="00E50ACB">
        <w:rPr>
          <w:rFonts w:ascii="Times New Roman" w:eastAsia="Times New Roman" w:hAnsi="Times New Roman" w:cs="Times New Roman"/>
          <w:sz w:val="20"/>
          <w:szCs w:val="20"/>
          <w:lang w:val="en-GB"/>
        </w:rPr>
        <w:t>using the corresponding test models</w:t>
      </w:r>
      <w:r w:rsidRPr="00E50ACB">
        <w:rPr>
          <w:rFonts w:ascii="Times New Roman" w:eastAsia="Times New Roman" w:hAnsi="Times New Roman" w:cs="Times New Roman"/>
          <w:sz w:val="20"/>
          <w:szCs w:val="20"/>
          <w:lang w:eastAsia="zh-CN"/>
        </w:rPr>
        <w:t xml:space="preserve"> </w:t>
      </w:r>
      <w:r w:rsidRPr="00E50ACB">
        <w:rPr>
          <w:rFonts w:ascii="Times New Roman" w:eastAsia="Times New Roman" w:hAnsi="Times New Roman" w:cs="Times New Roman"/>
          <w:sz w:val="20"/>
          <w:szCs w:val="20"/>
          <w:lang w:val="en-GB" w:eastAsia="zh-CN"/>
        </w:rPr>
        <w:t>on all carriers configured:</w:t>
      </w:r>
    </w:p>
    <w:p w14:paraId="68CCAE00" w14:textId="146BBFDE" w:rsidR="00E50ACB" w:rsidRPr="00E50ACB" w:rsidRDefault="00E50ACB" w:rsidP="00E50ACB">
      <w:pPr>
        <w:spacing w:after="180" w:line="240" w:lineRule="auto"/>
        <w:ind w:left="851" w:hanging="284"/>
        <w:rPr>
          <w:rFonts w:ascii="Times New Roman" w:eastAsia="DengXian" w:hAnsi="Times New Roman" w:cs="v4.2.0"/>
          <w:sz w:val="20"/>
          <w:szCs w:val="20"/>
          <w:lang w:val="en-GB" w:eastAsia="zh-CN"/>
        </w:rPr>
      </w:pPr>
      <w:r w:rsidRPr="00E50ACB">
        <w:rPr>
          <w:rFonts w:ascii="Times New Roman" w:eastAsia="DengXian" w:hAnsi="Times New Roman" w:cs="v4.2.0"/>
          <w:sz w:val="20"/>
          <w:szCs w:val="20"/>
          <w:lang w:val="en-GB" w:eastAsia="zh-CN"/>
        </w:rPr>
        <w:t>-</w:t>
      </w:r>
      <w:r w:rsidRPr="00E50ACB">
        <w:rPr>
          <w:rFonts w:ascii="Times New Roman" w:eastAsia="DengXian" w:hAnsi="Times New Roman" w:cs="v4.2.0"/>
          <w:sz w:val="20"/>
          <w:szCs w:val="20"/>
          <w:lang w:val="en-GB" w:eastAsia="zh-CN"/>
        </w:rPr>
        <w:tab/>
        <w:t>NR-</w:t>
      </w:r>
      <w:ins w:id="305" w:author="Dorin PANAITOPOL" w:date="2022-11-18T06:46:00Z">
        <w:r w:rsidR="00C912B7">
          <w:rPr>
            <w:rFonts w:ascii="Times New Roman" w:eastAsia="DengXian" w:hAnsi="Times New Roman" w:cs="v4.2.0"/>
            <w:sz w:val="20"/>
            <w:szCs w:val="20"/>
            <w:lang w:val="en-GB" w:eastAsia="zh-CN"/>
          </w:rPr>
          <w:t>SAN-</w:t>
        </w:r>
      </w:ins>
      <w:r w:rsidRPr="00E50ACB">
        <w:rPr>
          <w:rFonts w:ascii="Times New Roman" w:eastAsia="DengXian" w:hAnsi="Times New Roman" w:cs="v4.2.0"/>
          <w:sz w:val="20"/>
          <w:szCs w:val="20"/>
          <w:lang w:val="en-GB" w:eastAsia="zh-CN"/>
        </w:rPr>
        <w:t>FR1-T</w:t>
      </w:r>
      <w:bookmarkStart w:id="306" w:name="_GoBack"/>
      <w:bookmarkEnd w:id="306"/>
      <w:r w:rsidRPr="00E50ACB">
        <w:rPr>
          <w:rFonts w:ascii="Times New Roman" w:eastAsia="DengXian" w:hAnsi="Times New Roman" w:cs="v4.2.0"/>
          <w:sz w:val="20"/>
          <w:szCs w:val="20"/>
          <w:lang w:val="en-GB" w:eastAsia="zh-CN"/>
        </w:rPr>
        <w:t xml:space="preserve">M3.1 if 64QAM is supported by </w:t>
      </w:r>
      <w:ins w:id="307" w:author="Dorin PANAITOPOL" w:date="2022-11-07T00:54:00Z">
        <w:r w:rsidR="00765117">
          <w:rPr>
            <w:rFonts w:ascii="Times New Roman" w:eastAsia="DengXian" w:hAnsi="Times New Roman" w:cs="v4.2.0"/>
            <w:sz w:val="20"/>
            <w:szCs w:val="20"/>
            <w:lang w:val="en-GB" w:eastAsia="zh-CN"/>
          </w:rPr>
          <w:t>SAN</w:t>
        </w:r>
      </w:ins>
      <w:del w:id="308" w:author="Dorin PANAITOPOL" w:date="2022-11-07T00:54:00Z">
        <w:r w:rsidRPr="00E50ACB" w:rsidDel="00765117">
          <w:rPr>
            <w:rFonts w:ascii="Times New Roman" w:eastAsia="DengXian" w:hAnsi="Times New Roman" w:cs="v4.2.0"/>
            <w:sz w:val="20"/>
            <w:szCs w:val="20"/>
            <w:lang w:val="en-GB" w:eastAsia="zh-CN"/>
          </w:rPr>
          <w:delText>BS</w:delText>
        </w:r>
      </w:del>
      <w:r w:rsidRPr="00E50ACB">
        <w:rPr>
          <w:rFonts w:ascii="Times New Roman" w:eastAsia="DengXian" w:hAnsi="Times New Roman" w:cs="v4.2.0"/>
          <w:sz w:val="20"/>
          <w:szCs w:val="20"/>
          <w:lang w:val="en-GB" w:eastAsia="zh-CN"/>
        </w:rPr>
        <w:t xml:space="preserve"> without power back off, or</w:t>
      </w:r>
    </w:p>
    <w:p w14:paraId="0F3C201A" w14:textId="207B200D" w:rsidR="00E50ACB" w:rsidRPr="00E50ACB" w:rsidRDefault="00E50ACB" w:rsidP="00E50ACB">
      <w:pPr>
        <w:spacing w:after="180" w:line="240" w:lineRule="auto"/>
        <w:ind w:left="851" w:hanging="284"/>
        <w:rPr>
          <w:rFonts w:ascii="Times New Roman" w:eastAsia="Times New Roman" w:hAnsi="Times New Roman" w:cs="v4.2.0"/>
          <w:sz w:val="20"/>
          <w:szCs w:val="20"/>
          <w:lang w:val="en-GB" w:eastAsia="zh-CN"/>
        </w:rPr>
      </w:pPr>
      <w:r w:rsidRPr="00E50ACB">
        <w:rPr>
          <w:rFonts w:ascii="Times New Roman" w:eastAsia="DengXian" w:hAnsi="Times New Roman" w:cs="v4.2.0"/>
          <w:sz w:val="20"/>
          <w:szCs w:val="20"/>
          <w:lang w:val="en-GB" w:eastAsia="zh-CN"/>
        </w:rPr>
        <w:t>-</w:t>
      </w:r>
      <w:r w:rsidRPr="00E50ACB">
        <w:rPr>
          <w:rFonts w:ascii="Times New Roman" w:eastAsia="DengXian" w:hAnsi="Times New Roman" w:cs="v4.2.0"/>
          <w:sz w:val="20"/>
          <w:szCs w:val="20"/>
          <w:lang w:val="en-GB" w:eastAsia="zh-CN"/>
        </w:rPr>
        <w:tab/>
        <w:t>NR-</w:t>
      </w:r>
      <w:ins w:id="309" w:author="Dorin PANAITOPOL" w:date="2022-11-18T06:47:00Z">
        <w:r w:rsidR="00C912B7">
          <w:rPr>
            <w:rFonts w:ascii="Times New Roman" w:eastAsia="DengXian" w:hAnsi="Times New Roman" w:cs="v4.2.0"/>
            <w:sz w:val="20"/>
            <w:szCs w:val="20"/>
            <w:lang w:val="en-GB" w:eastAsia="zh-CN"/>
          </w:rPr>
          <w:t>SAN-</w:t>
        </w:r>
      </w:ins>
      <w:r w:rsidRPr="00E50ACB">
        <w:rPr>
          <w:rFonts w:ascii="Times New Roman" w:eastAsia="DengXian" w:hAnsi="Times New Roman" w:cs="v4.2.0"/>
          <w:sz w:val="20"/>
          <w:szCs w:val="20"/>
          <w:lang w:val="en-GB" w:eastAsia="zh-CN"/>
        </w:rPr>
        <w:t xml:space="preserve">FR1-TM3.1 at manufacturer's declared rated output power if 64QAM is supported by </w:t>
      </w:r>
      <w:ins w:id="310" w:author="Dorin PANAITOPOL" w:date="2022-11-07T00:54:00Z">
        <w:r w:rsidR="00765117">
          <w:rPr>
            <w:rFonts w:ascii="Times New Roman" w:eastAsia="DengXian" w:hAnsi="Times New Roman" w:cs="v4.2.0"/>
            <w:sz w:val="20"/>
            <w:szCs w:val="20"/>
            <w:lang w:val="en-GB" w:eastAsia="zh-CN"/>
          </w:rPr>
          <w:t>SAN</w:t>
        </w:r>
      </w:ins>
      <w:del w:id="311" w:author="Dorin PANAITOPOL" w:date="2022-11-07T00:54:00Z">
        <w:r w:rsidRPr="00E50ACB" w:rsidDel="00765117">
          <w:rPr>
            <w:rFonts w:ascii="Times New Roman" w:eastAsia="DengXian" w:hAnsi="Times New Roman" w:cs="v4.2.0"/>
            <w:sz w:val="20"/>
            <w:szCs w:val="20"/>
            <w:lang w:val="en-GB" w:eastAsia="zh-CN"/>
          </w:rPr>
          <w:delText>BS</w:delText>
        </w:r>
      </w:del>
      <w:r w:rsidRPr="00E50ACB">
        <w:rPr>
          <w:rFonts w:ascii="Times New Roman" w:eastAsia="DengXian" w:hAnsi="Times New Roman" w:cs="v4.2.0"/>
          <w:sz w:val="20"/>
          <w:szCs w:val="20"/>
          <w:lang w:val="en-GB" w:eastAsia="zh-CN"/>
        </w:rPr>
        <w:t xml:space="preserve"> with power back off, and NR-</w:t>
      </w:r>
      <w:ins w:id="312" w:author="Dorin PANAITOPOL" w:date="2022-11-18T06:47:00Z">
        <w:r w:rsidR="00C912B7">
          <w:rPr>
            <w:rFonts w:ascii="Times New Roman" w:eastAsia="DengXian" w:hAnsi="Times New Roman" w:cs="v4.2.0"/>
            <w:sz w:val="20"/>
            <w:szCs w:val="20"/>
            <w:lang w:val="en-GB" w:eastAsia="zh-CN"/>
          </w:rPr>
          <w:t>SAN-</w:t>
        </w:r>
      </w:ins>
      <w:r w:rsidRPr="00E50ACB">
        <w:rPr>
          <w:rFonts w:ascii="Times New Roman" w:eastAsia="DengXian" w:hAnsi="Times New Roman" w:cs="v4.2.0"/>
          <w:sz w:val="20"/>
          <w:szCs w:val="20"/>
          <w:lang w:val="en-GB" w:eastAsia="zh-CN"/>
        </w:rPr>
        <w:t>FR1-TM3.2 at maximum power, or</w:t>
      </w:r>
    </w:p>
    <w:p w14:paraId="10A840B8" w14:textId="0D842F60" w:rsidR="00E50ACB" w:rsidRPr="00E50ACB" w:rsidRDefault="00E50ACB" w:rsidP="00E50ACB">
      <w:pPr>
        <w:spacing w:after="180" w:line="240" w:lineRule="auto"/>
        <w:ind w:left="851" w:hanging="284"/>
        <w:rPr>
          <w:rFonts w:ascii="Times New Roman" w:eastAsia="Times New Roman" w:hAnsi="Times New Roman" w:cs="v4.2.0"/>
          <w:sz w:val="20"/>
          <w:szCs w:val="20"/>
          <w:lang w:eastAsia="zh-CN"/>
        </w:rPr>
      </w:pPr>
      <w:r w:rsidRPr="00E50ACB">
        <w:rPr>
          <w:rFonts w:ascii="Times New Roman" w:eastAsia="Times New Roman" w:hAnsi="Times New Roman" w:cs="Times New Roman"/>
          <w:sz w:val="20"/>
          <w:szCs w:val="20"/>
          <w:lang w:eastAsia="zh-CN"/>
        </w:rPr>
        <w:t>-</w:t>
      </w:r>
      <w:r w:rsidRPr="00E50ACB">
        <w:rPr>
          <w:rFonts w:ascii="Times New Roman" w:eastAsia="Times New Roman" w:hAnsi="Times New Roman" w:cs="Times New Roman"/>
          <w:sz w:val="20"/>
          <w:szCs w:val="20"/>
          <w:lang w:eastAsia="zh-CN"/>
        </w:rPr>
        <w:tab/>
      </w:r>
      <w:r w:rsidRPr="00E50ACB">
        <w:rPr>
          <w:rFonts w:ascii="Times New Roman" w:eastAsia="Times New Roman" w:hAnsi="Times New Roman" w:cs="v4.2.0"/>
          <w:sz w:val="20"/>
          <w:szCs w:val="20"/>
          <w:lang w:eastAsia="zh-CN"/>
        </w:rPr>
        <w:t>NR-</w:t>
      </w:r>
      <w:ins w:id="313" w:author="Dorin PANAITOPOL" w:date="2022-11-18T06:47:00Z">
        <w:r w:rsidR="00C912B7">
          <w:rPr>
            <w:rFonts w:ascii="Times New Roman" w:eastAsia="Times New Roman" w:hAnsi="Times New Roman" w:cs="v4.2.0"/>
            <w:sz w:val="20"/>
            <w:szCs w:val="20"/>
            <w:lang w:eastAsia="zh-CN"/>
          </w:rPr>
          <w:t>SAN-</w:t>
        </w:r>
      </w:ins>
      <w:r w:rsidRPr="00E50ACB">
        <w:rPr>
          <w:rFonts w:ascii="Times New Roman" w:eastAsia="Times New Roman" w:hAnsi="Times New Roman" w:cs="v4.2.0"/>
          <w:sz w:val="20"/>
          <w:szCs w:val="20"/>
          <w:lang w:eastAsia="zh-CN"/>
        </w:rPr>
        <w:t>FR1-TM3.2 if highest modulation order supported by SAN is 16QAM, or</w:t>
      </w:r>
    </w:p>
    <w:p w14:paraId="21C779F5" w14:textId="45383ABF" w:rsidR="00E50ACB" w:rsidRPr="00E50ACB" w:rsidRDefault="00E50ACB" w:rsidP="00E50ACB">
      <w:pPr>
        <w:spacing w:after="180" w:line="240" w:lineRule="auto"/>
        <w:ind w:left="851" w:hanging="284"/>
        <w:rPr>
          <w:rFonts w:ascii="Times New Roman" w:eastAsia="Times New Roman" w:hAnsi="Times New Roman" w:cs="v4.2.0"/>
          <w:sz w:val="20"/>
          <w:szCs w:val="20"/>
          <w:lang w:eastAsia="zh-CN"/>
        </w:rPr>
      </w:pPr>
      <w:r w:rsidRPr="00E50ACB">
        <w:rPr>
          <w:rFonts w:ascii="Times New Roman" w:eastAsia="Times New Roman" w:hAnsi="Times New Roman" w:cs="Times New Roman"/>
          <w:sz w:val="20"/>
          <w:szCs w:val="20"/>
          <w:lang w:eastAsia="zh-CN"/>
        </w:rPr>
        <w:t>-</w:t>
      </w:r>
      <w:r w:rsidRPr="00E50ACB">
        <w:rPr>
          <w:rFonts w:ascii="Times New Roman" w:eastAsia="Times New Roman" w:hAnsi="Times New Roman" w:cs="Times New Roman"/>
          <w:sz w:val="20"/>
          <w:szCs w:val="20"/>
          <w:lang w:eastAsia="zh-CN"/>
        </w:rPr>
        <w:tab/>
      </w:r>
      <w:r w:rsidRPr="00E50ACB">
        <w:rPr>
          <w:rFonts w:ascii="Times New Roman" w:eastAsia="Times New Roman" w:hAnsi="Times New Roman" w:cs="v4.2.0"/>
          <w:sz w:val="20"/>
          <w:szCs w:val="20"/>
          <w:lang w:eastAsia="zh-CN"/>
        </w:rPr>
        <w:t>NR-</w:t>
      </w:r>
      <w:ins w:id="314" w:author="Dorin PANAITOPOL" w:date="2022-11-18T06:47:00Z">
        <w:r w:rsidR="00C912B7">
          <w:rPr>
            <w:rFonts w:ascii="Times New Roman" w:eastAsia="Times New Roman" w:hAnsi="Times New Roman" w:cs="v4.2.0"/>
            <w:sz w:val="20"/>
            <w:szCs w:val="20"/>
            <w:lang w:eastAsia="zh-CN"/>
          </w:rPr>
          <w:t>SAN-</w:t>
        </w:r>
      </w:ins>
      <w:r w:rsidRPr="00E50ACB">
        <w:rPr>
          <w:rFonts w:ascii="Times New Roman" w:eastAsia="Times New Roman" w:hAnsi="Times New Roman" w:cs="v4.2.0"/>
          <w:sz w:val="20"/>
          <w:szCs w:val="20"/>
          <w:lang w:eastAsia="zh-CN"/>
        </w:rPr>
        <w:t>FR1-TM3.3 if highest modulation order supported by SAN is QPSK.</w:t>
      </w:r>
    </w:p>
    <w:p w14:paraId="7C9E7ECC" w14:textId="512154B5"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For NR-</w:t>
      </w:r>
      <w:ins w:id="315" w:author="Dorin PANAITOPOL" w:date="2022-11-18T06:47:00Z">
        <w:r w:rsidR="00C912B7">
          <w:rPr>
            <w:rFonts w:ascii="Times New Roman" w:eastAsia="Times New Roman" w:hAnsi="Times New Roman" w:cs="Times New Roman"/>
            <w:sz w:val="20"/>
            <w:szCs w:val="20"/>
            <w:lang w:val="en-GB"/>
          </w:rPr>
          <w:t>SAN-</w:t>
        </w:r>
      </w:ins>
      <w:r w:rsidRPr="00E50ACB">
        <w:rPr>
          <w:rFonts w:ascii="Times New Roman" w:eastAsia="Times New Roman" w:hAnsi="Times New Roman" w:cs="Times New Roman"/>
          <w:sz w:val="20"/>
          <w:szCs w:val="20"/>
          <w:lang w:val="en-GB" w:eastAsia="zh-CN"/>
        </w:rPr>
        <w:t>FR1-</w:t>
      </w:r>
      <w:r w:rsidRPr="00E50ACB">
        <w:rPr>
          <w:rFonts w:ascii="Times New Roman" w:eastAsia="Times New Roman" w:hAnsi="Times New Roman" w:cs="Times New Roman"/>
          <w:sz w:val="20"/>
          <w:szCs w:val="20"/>
          <w:lang w:val="en-GB"/>
        </w:rPr>
        <w:t>TM3.1, power back-off shall be applied if it is declared.</w:t>
      </w:r>
    </w:p>
    <w:p w14:paraId="67734D4C" w14:textId="77777777" w:rsidR="00E50ACB" w:rsidRPr="00E50ACB" w:rsidRDefault="00E50ACB" w:rsidP="00E50ACB">
      <w:pPr>
        <w:spacing w:after="180" w:line="240" w:lineRule="auto"/>
        <w:ind w:left="568" w:hanging="284"/>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2)</w:t>
      </w:r>
      <w:r w:rsidRPr="00E50ACB">
        <w:rPr>
          <w:rFonts w:ascii="Times New Roman" w:eastAsia="Times New Roman" w:hAnsi="Times New Roman" w:cs="Times New Roman"/>
          <w:sz w:val="20"/>
          <w:szCs w:val="20"/>
          <w:lang w:val="en-GB"/>
        </w:rPr>
        <w:tab/>
        <w:t>Measure the EVM and frequency error as defined in [annex H].</w:t>
      </w:r>
    </w:p>
    <w:p w14:paraId="4D6939BF" w14:textId="77777777" w:rsidR="00E50ACB" w:rsidRPr="00E50ACB" w:rsidRDefault="00E50ACB" w:rsidP="00E50ACB">
      <w:pPr>
        <w:keepNext/>
        <w:keepLines/>
        <w:spacing w:before="120" w:after="180" w:line="240" w:lineRule="auto"/>
        <w:ind w:left="1418" w:hanging="1418"/>
        <w:outlineLvl w:val="3"/>
        <w:rPr>
          <w:rFonts w:ascii="Arial" w:eastAsia="Times New Roman" w:hAnsi="Arial" w:cs="Times New Roman"/>
          <w:sz w:val="24"/>
          <w:szCs w:val="20"/>
          <w:lang w:val="en-GB"/>
        </w:rPr>
      </w:pPr>
      <w:bookmarkStart w:id="316" w:name="_Toc98773607"/>
      <w:bookmarkStart w:id="317" w:name="_Toc106201366"/>
      <w:r w:rsidRPr="00E50ACB">
        <w:rPr>
          <w:rFonts w:ascii="Arial" w:eastAsia="Times New Roman" w:hAnsi="Arial" w:cs="Times New Roman"/>
          <w:sz w:val="24"/>
          <w:szCs w:val="20"/>
          <w:lang w:val="en-GB"/>
        </w:rPr>
        <w:t>6.5.3.5</w:t>
      </w:r>
      <w:r w:rsidRPr="00E50ACB">
        <w:rPr>
          <w:rFonts w:ascii="Arial" w:eastAsia="Times New Roman" w:hAnsi="Arial" w:cs="Times New Roman"/>
          <w:sz w:val="24"/>
          <w:szCs w:val="20"/>
          <w:lang w:val="en-GB"/>
        </w:rPr>
        <w:tab/>
        <w:t>Test requirements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316"/>
      <w:bookmarkEnd w:id="317"/>
    </w:p>
    <w:p w14:paraId="58D925C2"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The EVM of each NR carrier for different modulation schemes on PDSCH shall be less than the limits in table 6.5.3.5-1.</w:t>
      </w:r>
    </w:p>
    <w:p w14:paraId="1D8A675C" w14:textId="77777777" w:rsidR="00E50ACB" w:rsidRPr="00E50ACB" w:rsidRDefault="00E50ACB" w:rsidP="00E50ACB">
      <w:pPr>
        <w:keepNext/>
        <w:keepLines/>
        <w:spacing w:before="60" w:after="180" w:line="240" w:lineRule="auto"/>
        <w:jc w:val="center"/>
        <w:rPr>
          <w:rFonts w:ascii="Arial" w:eastAsia="Times New Roman" w:hAnsi="Arial" w:cs="Times New Roman"/>
          <w:b/>
          <w:sz w:val="20"/>
          <w:szCs w:val="20"/>
          <w:lang w:val="en-GB"/>
        </w:rPr>
      </w:pPr>
      <w:r w:rsidRPr="00E50ACB">
        <w:rPr>
          <w:rFonts w:ascii="Arial" w:eastAsia="Times New Roman" w:hAnsi="Arial" w:cs="Times New Roman"/>
          <w:b/>
          <w:sz w:val="20"/>
          <w:szCs w:val="20"/>
          <w:lang w:val="en-GB"/>
        </w:rPr>
        <w:lastRenderedPageBreak/>
        <w:t xml:space="preserve">Table 6.5.3.5-1 EVM requirements for </w:t>
      </w:r>
      <w:r w:rsidRPr="00E50ACB">
        <w:rPr>
          <w:rFonts w:ascii="Arial" w:eastAsia="Times New Roman" w:hAnsi="Arial" w:cs="Times New Roman"/>
          <w:b/>
          <w:i/>
          <w:sz w:val="20"/>
          <w:szCs w:val="20"/>
          <w:lang w:val="en-GB"/>
        </w:rPr>
        <w:t>SAN type 1-H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E50ACB" w:rsidRPr="00E50ACB" w14:paraId="727D515A" w14:textId="77777777" w:rsidTr="008220AA">
        <w:trPr>
          <w:cantSplit/>
          <w:jc w:val="center"/>
        </w:trPr>
        <w:tc>
          <w:tcPr>
            <w:tcW w:w="3214" w:type="dxa"/>
          </w:tcPr>
          <w:p w14:paraId="61ABECC4"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E50ACB">
              <w:rPr>
                <w:rFonts w:ascii="Arial" w:eastAsia="Times New Roman" w:hAnsi="Arial" w:cs="Arial"/>
                <w:b/>
                <w:sz w:val="18"/>
                <w:szCs w:val="20"/>
                <w:lang w:val="en-GB"/>
              </w:rPr>
              <w:t>Modulation scheme for PDSCH</w:t>
            </w:r>
          </w:p>
        </w:tc>
        <w:tc>
          <w:tcPr>
            <w:tcW w:w="2583" w:type="dxa"/>
          </w:tcPr>
          <w:p w14:paraId="1BA70BD3"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E50ACB">
              <w:rPr>
                <w:rFonts w:ascii="Arial" w:eastAsia="Times New Roman" w:hAnsi="Arial" w:cs="Arial"/>
                <w:b/>
                <w:sz w:val="18"/>
                <w:szCs w:val="20"/>
                <w:lang w:val="en-GB"/>
              </w:rPr>
              <w:t>Required EVM</w:t>
            </w:r>
          </w:p>
        </w:tc>
      </w:tr>
      <w:tr w:rsidR="00E50ACB" w:rsidRPr="00E50ACB" w14:paraId="6E1C69B9" w14:textId="77777777" w:rsidTr="008220AA">
        <w:trPr>
          <w:cantSplit/>
          <w:jc w:val="center"/>
        </w:trPr>
        <w:tc>
          <w:tcPr>
            <w:tcW w:w="3214" w:type="dxa"/>
          </w:tcPr>
          <w:p w14:paraId="4CA6D046" w14:textId="77777777" w:rsidR="00E50ACB" w:rsidRPr="00E50ACB" w:rsidRDefault="00E50ACB" w:rsidP="00E50ACB">
            <w:pPr>
              <w:keepNext/>
              <w:keepLines/>
              <w:spacing w:after="0" w:line="240" w:lineRule="auto"/>
              <w:jc w:val="center"/>
              <w:rPr>
                <w:rFonts w:ascii="Arial" w:eastAsia="Times New Roman" w:hAnsi="Arial" w:cs="Arial"/>
                <w:sz w:val="18"/>
                <w:szCs w:val="20"/>
                <w:lang w:val="en-GB"/>
              </w:rPr>
            </w:pPr>
            <w:r w:rsidRPr="00E50ACB">
              <w:rPr>
                <w:rFonts w:ascii="Arial" w:eastAsia="Times New Roman" w:hAnsi="Arial" w:cs="Arial"/>
                <w:sz w:val="18"/>
                <w:szCs w:val="20"/>
                <w:lang w:val="en-GB"/>
              </w:rPr>
              <w:t>QPSK</w:t>
            </w:r>
          </w:p>
        </w:tc>
        <w:tc>
          <w:tcPr>
            <w:tcW w:w="2583" w:type="dxa"/>
          </w:tcPr>
          <w:p w14:paraId="3690DA88" w14:textId="77777777" w:rsidR="00E50ACB" w:rsidRPr="00E50ACB" w:rsidRDefault="00E50ACB" w:rsidP="00E50ACB">
            <w:pPr>
              <w:keepNext/>
              <w:keepLines/>
              <w:spacing w:after="0" w:line="240" w:lineRule="auto"/>
              <w:jc w:val="center"/>
              <w:rPr>
                <w:rFonts w:ascii="Arial" w:eastAsia="Times New Roman" w:hAnsi="Arial" w:cs="Arial"/>
                <w:sz w:val="18"/>
                <w:szCs w:val="20"/>
                <w:lang w:val="en-GB"/>
              </w:rPr>
            </w:pPr>
            <w:r w:rsidRPr="00E50ACB">
              <w:rPr>
                <w:rFonts w:ascii="Arial" w:eastAsia="Times New Roman" w:hAnsi="Arial" w:cs="Arial"/>
                <w:sz w:val="18"/>
                <w:szCs w:val="20"/>
                <w:lang w:val="en-GB"/>
              </w:rPr>
              <w:t>17.5 %</w:t>
            </w:r>
          </w:p>
        </w:tc>
      </w:tr>
      <w:tr w:rsidR="00E50ACB" w:rsidRPr="00E50ACB" w14:paraId="1601BC2D" w14:textId="77777777" w:rsidTr="008220AA">
        <w:trPr>
          <w:cantSplit/>
          <w:jc w:val="center"/>
        </w:trPr>
        <w:tc>
          <w:tcPr>
            <w:tcW w:w="3214" w:type="dxa"/>
          </w:tcPr>
          <w:p w14:paraId="5310C1A3" w14:textId="77777777" w:rsidR="00E50ACB" w:rsidRPr="00E50ACB" w:rsidRDefault="00E50ACB" w:rsidP="00E50ACB">
            <w:pPr>
              <w:keepNext/>
              <w:keepLines/>
              <w:spacing w:after="0" w:line="240" w:lineRule="auto"/>
              <w:jc w:val="center"/>
              <w:rPr>
                <w:rFonts w:ascii="Arial" w:eastAsia="Times New Roman" w:hAnsi="Arial" w:cs="Arial"/>
                <w:sz w:val="18"/>
                <w:szCs w:val="20"/>
                <w:lang w:val="en-GB"/>
              </w:rPr>
            </w:pPr>
            <w:r w:rsidRPr="00E50ACB">
              <w:rPr>
                <w:rFonts w:ascii="Arial" w:eastAsia="Times New Roman" w:hAnsi="Arial" w:cs="Arial"/>
                <w:sz w:val="18"/>
                <w:szCs w:val="20"/>
                <w:lang w:val="en-GB"/>
              </w:rPr>
              <w:t>16QAM</w:t>
            </w:r>
          </w:p>
        </w:tc>
        <w:tc>
          <w:tcPr>
            <w:tcW w:w="2583" w:type="dxa"/>
          </w:tcPr>
          <w:p w14:paraId="44E1658D" w14:textId="77777777" w:rsidR="00E50ACB" w:rsidRPr="00E50ACB" w:rsidRDefault="00E50ACB" w:rsidP="00E50ACB">
            <w:pPr>
              <w:keepNext/>
              <w:keepLines/>
              <w:spacing w:after="0" w:line="240" w:lineRule="auto"/>
              <w:jc w:val="center"/>
              <w:rPr>
                <w:rFonts w:ascii="Arial" w:eastAsia="Times New Roman" w:hAnsi="Arial" w:cs="Arial"/>
                <w:sz w:val="18"/>
                <w:szCs w:val="20"/>
                <w:lang w:val="en-GB"/>
              </w:rPr>
            </w:pPr>
            <w:r w:rsidRPr="00E50ACB">
              <w:rPr>
                <w:rFonts w:ascii="Arial" w:eastAsia="Times New Roman" w:hAnsi="Arial" w:cs="Arial"/>
                <w:sz w:val="18"/>
                <w:szCs w:val="20"/>
                <w:lang w:val="en-GB"/>
              </w:rPr>
              <w:t>12.5 %</w:t>
            </w:r>
          </w:p>
        </w:tc>
      </w:tr>
      <w:tr w:rsidR="00E50ACB" w:rsidRPr="00E50ACB" w14:paraId="68E97381" w14:textId="77777777" w:rsidTr="008220AA">
        <w:trPr>
          <w:cantSplit/>
          <w:jc w:val="center"/>
        </w:trPr>
        <w:tc>
          <w:tcPr>
            <w:tcW w:w="3214" w:type="dxa"/>
          </w:tcPr>
          <w:p w14:paraId="5B9CB7AE" w14:textId="77777777" w:rsidR="00E50ACB" w:rsidRPr="00E50ACB" w:rsidRDefault="00E50ACB" w:rsidP="00E50ACB">
            <w:pPr>
              <w:keepNext/>
              <w:keepLines/>
              <w:spacing w:after="0" w:line="240" w:lineRule="auto"/>
              <w:jc w:val="center"/>
              <w:rPr>
                <w:rFonts w:ascii="Arial" w:eastAsia="Times New Roman" w:hAnsi="Arial" w:cs="Arial"/>
                <w:sz w:val="18"/>
                <w:szCs w:val="20"/>
                <w:lang w:val="en-GB"/>
              </w:rPr>
            </w:pPr>
            <w:r w:rsidRPr="00E50ACB">
              <w:rPr>
                <w:rFonts w:ascii="Arial" w:eastAsia="Times New Roman" w:hAnsi="Arial" w:cs="Arial"/>
                <w:sz w:val="18"/>
                <w:szCs w:val="20"/>
                <w:lang w:val="en-GB"/>
              </w:rPr>
              <w:t>64QAM (NOTE)</w:t>
            </w:r>
          </w:p>
        </w:tc>
        <w:tc>
          <w:tcPr>
            <w:tcW w:w="2583" w:type="dxa"/>
          </w:tcPr>
          <w:p w14:paraId="263F63EE" w14:textId="77777777" w:rsidR="00E50ACB" w:rsidRPr="00E50ACB" w:rsidRDefault="00E50ACB" w:rsidP="00E50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Arial" w:eastAsia="Times New Roman" w:hAnsi="Arial" w:cs="Arial"/>
                <w:sz w:val="18"/>
                <w:szCs w:val="20"/>
                <w:lang w:val="en-GB"/>
              </w:rPr>
            </w:pPr>
            <w:r w:rsidRPr="00E50ACB">
              <w:rPr>
                <w:rFonts w:ascii="Arial" w:eastAsia="Times New Roman" w:hAnsi="Arial" w:cs="Arial"/>
                <w:sz w:val="18"/>
                <w:szCs w:val="20"/>
                <w:lang w:val="en-GB"/>
              </w:rPr>
              <w:t>8 %</w:t>
            </w:r>
          </w:p>
        </w:tc>
      </w:tr>
      <w:tr w:rsidR="00E50ACB" w:rsidRPr="00E50ACB" w14:paraId="480630B4" w14:textId="77777777" w:rsidTr="008220AA">
        <w:trPr>
          <w:cantSplit/>
          <w:jc w:val="center"/>
        </w:trPr>
        <w:tc>
          <w:tcPr>
            <w:tcW w:w="5797" w:type="dxa"/>
            <w:gridSpan w:val="2"/>
          </w:tcPr>
          <w:p w14:paraId="5F011818" w14:textId="77777777" w:rsidR="00E50ACB" w:rsidRPr="00E50ACB" w:rsidRDefault="00E50ACB" w:rsidP="00E50ACB">
            <w:pPr>
              <w:keepNext/>
              <w:keepLines/>
              <w:spacing w:after="0" w:line="240" w:lineRule="auto"/>
              <w:ind w:left="851" w:hanging="851"/>
              <w:rPr>
                <w:rFonts w:ascii="Arial" w:eastAsia="Times New Roman" w:hAnsi="Arial" w:cs="Times New Roman"/>
                <w:sz w:val="18"/>
                <w:szCs w:val="20"/>
                <w:lang w:val="en-GB"/>
              </w:rPr>
            </w:pPr>
            <w:r w:rsidRPr="00E50ACB">
              <w:rPr>
                <w:rFonts w:ascii="Arial" w:eastAsia="Times New Roman" w:hAnsi="Arial" w:cs="Times New Roman"/>
                <w:sz w:val="18"/>
                <w:szCs w:val="20"/>
                <w:lang w:val="en-GB"/>
              </w:rPr>
              <w:t>NOTE:</w:t>
            </w:r>
            <w:r w:rsidRPr="00E50ACB">
              <w:rPr>
                <w:rFonts w:ascii="Arial" w:eastAsia="Times New Roman" w:hAnsi="Arial" w:cs="Times New Roman"/>
                <w:sz w:val="18"/>
                <w:szCs w:val="20"/>
                <w:lang w:val="en-GB"/>
              </w:rPr>
              <w:tab/>
              <w:t>EVM requirement for 64QAM is optional.</w:t>
            </w:r>
          </w:p>
        </w:tc>
      </w:tr>
    </w:tbl>
    <w:p w14:paraId="30873705" w14:textId="77777777" w:rsidR="00E50ACB" w:rsidRPr="00E50ACB" w:rsidRDefault="00E50ACB" w:rsidP="00E50ACB">
      <w:pPr>
        <w:spacing w:after="180" w:line="240" w:lineRule="auto"/>
        <w:rPr>
          <w:rFonts w:ascii="Times New Roman" w:eastAsia="Times New Roman" w:hAnsi="Times New Roman" w:cs="Times New Roman"/>
          <w:sz w:val="20"/>
          <w:szCs w:val="20"/>
          <w:lang w:eastAsia="ja-JP"/>
        </w:rPr>
      </w:pPr>
    </w:p>
    <w:p w14:paraId="4E56752F"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EVM shall be evaluated for each NR carrier over all allocated resource blocks and downlink slots. Different modulation schemes listed in table 6.5.3.5-1 shall be considered for rank 1.</w:t>
      </w:r>
    </w:p>
    <w:p w14:paraId="65DA7905"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For all bandwidths, the EVM measurement shall be performed</w:t>
      </w:r>
      <w:r w:rsidRPr="00E50ACB">
        <w:rPr>
          <w:rFonts w:ascii="Times New Roman" w:eastAsia="SimSun" w:hAnsi="Times New Roman" w:cs="Times New Roman"/>
          <w:sz w:val="20"/>
          <w:szCs w:val="20"/>
          <w:lang w:val="en-GB"/>
        </w:rPr>
        <w:t xml:space="preserve"> for each NR carrier</w:t>
      </w:r>
      <w:r w:rsidRPr="00E50ACB">
        <w:rPr>
          <w:rFonts w:ascii="Times New Roman" w:eastAsia="Times New Roman" w:hAnsi="Times New Roman" w:cs="Times New Roman"/>
          <w:sz w:val="20"/>
          <w:szCs w:val="20"/>
          <w:lang w:val="en-GB"/>
        </w:rPr>
        <w:t xml:space="preserve"> over all allocated resource blocks and downlink slots within 10 </w:t>
      </w:r>
      <w:proofErr w:type="spellStart"/>
      <w:r w:rsidRPr="00E50ACB">
        <w:rPr>
          <w:rFonts w:ascii="Times New Roman" w:eastAsia="Times New Roman" w:hAnsi="Times New Roman" w:cs="Times New Roman"/>
          <w:sz w:val="20"/>
          <w:szCs w:val="20"/>
          <w:lang w:val="en-GB"/>
        </w:rPr>
        <w:t>ms</w:t>
      </w:r>
      <w:proofErr w:type="spellEnd"/>
      <w:r w:rsidRPr="00E50ACB">
        <w:rPr>
          <w:rFonts w:ascii="Times New Roman" w:eastAsia="Times New Roman" w:hAnsi="Times New Roman" w:cs="Times New Roman"/>
          <w:sz w:val="20"/>
          <w:szCs w:val="20"/>
          <w:lang w:val="en-GB"/>
        </w:rPr>
        <w:t xml:space="preserve"> measurement periods. </w:t>
      </w:r>
      <w:r w:rsidRPr="00E50ACB">
        <w:rPr>
          <w:rFonts w:ascii="Times New Roman" w:eastAsia="SimSun" w:hAnsi="Times New Roman" w:cs="Times New Roman"/>
          <w:sz w:val="20"/>
          <w:szCs w:val="20"/>
          <w:lang w:val="en-GB"/>
        </w:rPr>
        <w:t>The boundaries of the EVM measurement periods need not be aligned with radio frame boundaries.</w:t>
      </w:r>
    </w:p>
    <w:p w14:paraId="096192B5"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Table 6.5.3.5-2, 6.5.3.5-3, 6.5.3.5-4 below specify the EVM window length (</w:t>
      </w:r>
      <w:r w:rsidRPr="00E50ACB">
        <w:rPr>
          <w:rFonts w:ascii="Times New Roman" w:eastAsia="Times New Roman" w:hAnsi="Times New Roman" w:cs="Times New Roman"/>
          <w:i/>
          <w:sz w:val="20"/>
          <w:szCs w:val="20"/>
          <w:lang w:val="en-GB"/>
        </w:rPr>
        <w:t>W</w:t>
      </w:r>
      <w:r w:rsidRPr="00E50ACB">
        <w:rPr>
          <w:rFonts w:ascii="Times New Roman" w:eastAsia="Times New Roman" w:hAnsi="Times New Roman" w:cs="Times New Roman"/>
          <w:sz w:val="20"/>
          <w:szCs w:val="20"/>
          <w:lang w:val="en-GB"/>
        </w:rPr>
        <w:t xml:space="preserve">) for normal CP for </w:t>
      </w:r>
      <w:r w:rsidRPr="00E50ACB">
        <w:rPr>
          <w:rFonts w:ascii="Times New Roman" w:eastAsia="Times New Roman" w:hAnsi="Times New Roman" w:cs="Times New Roman"/>
          <w:i/>
          <w:sz w:val="20"/>
          <w:szCs w:val="20"/>
          <w:lang w:val="en-GB"/>
        </w:rPr>
        <w:t>SAN type 1-H</w:t>
      </w:r>
      <w:r w:rsidRPr="00E50ACB">
        <w:rPr>
          <w:rFonts w:ascii="Times New Roman" w:eastAsia="Times New Roman" w:hAnsi="Times New Roman" w:cs="Times New Roman"/>
          <w:sz w:val="20"/>
          <w:szCs w:val="20"/>
          <w:lang w:val="en-GB"/>
        </w:rPr>
        <w:t>.</w:t>
      </w:r>
    </w:p>
    <w:p w14:paraId="7F45CDB7" w14:textId="77777777" w:rsidR="00E50ACB" w:rsidRPr="00E50ACB" w:rsidRDefault="00E50ACB" w:rsidP="00E50ACB">
      <w:pPr>
        <w:keepLines/>
        <w:spacing w:after="180" w:line="240" w:lineRule="auto"/>
        <w:rPr>
          <w:rFonts w:ascii="Times New Roman" w:eastAsia="Times New Roman" w:hAnsi="Times New Roman" w:cs="Times New Roman"/>
          <w:sz w:val="20"/>
          <w:szCs w:val="20"/>
          <w:lang w:val="en-GB"/>
        </w:rPr>
      </w:pPr>
    </w:p>
    <w:p w14:paraId="33F1ECE1" w14:textId="77777777" w:rsidR="00E50ACB" w:rsidRPr="00E50ACB" w:rsidRDefault="00E50ACB" w:rsidP="00E50ACB">
      <w:pPr>
        <w:keepNext/>
        <w:keepLines/>
        <w:spacing w:before="60" w:after="180" w:line="240" w:lineRule="auto"/>
        <w:jc w:val="center"/>
        <w:rPr>
          <w:rFonts w:ascii="Arial" w:eastAsia="Times New Roman" w:hAnsi="Arial" w:cs="Times New Roman"/>
          <w:b/>
          <w:sz w:val="20"/>
          <w:szCs w:val="20"/>
          <w:lang w:val="en-GB"/>
        </w:rPr>
      </w:pPr>
      <w:r w:rsidRPr="00E50ACB">
        <w:rPr>
          <w:rFonts w:ascii="Arial" w:eastAsia="Times New Roman" w:hAnsi="Arial" w:cs="Times New Roman"/>
          <w:b/>
          <w:sz w:val="20"/>
          <w:szCs w:val="20"/>
          <w:lang w:val="en-GB"/>
        </w:rPr>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E50ACB" w:rsidRPr="00E50ACB" w14:paraId="0129F813" w14:textId="77777777" w:rsidTr="008220AA">
        <w:trPr>
          <w:cantSplit/>
          <w:jc w:val="center"/>
        </w:trPr>
        <w:tc>
          <w:tcPr>
            <w:tcW w:w="1650" w:type="dxa"/>
            <w:shd w:val="clear" w:color="auto" w:fill="auto"/>
            <w:vAlign w:val="center"/>
          </w:tcPr>
          <w:p w14:paraId="63192FE7"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Channel</w:t>
            </w:r>
            <w:r w:rsidRPr="00E50ACB">
              <w:rPr>
                <w:rFonts w:ascii="Arial" w:eastAsia="Times New Roman" w:hAnsi="Arial" w:cs="Times New Roman"/>
                <w:b/>
                <w:sz w:val="18"/>
                <w:szCs w:val="20"/>
                <w:lang w:val="en-GB"/>
              </w:rPr>
              <w:br/>
              <w:t>bandwidth (MHz)</w:t>
            </w:r>
          </w:p>
        </w:tc>
        <w:tc>
          <w:tcPr>
            <w:tcW w:w="1170" w:type="dxa"/>
            <w:shd w:val="clear" w:color="auto" w:fill="auto"/>
            <w:vAlign w:val="center"/>
          </w:tcPr>
          <w:p w14:paraId="584FABA6"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FFT size</w:t>
            </w:r>
          </w:p>
        </w:tc>
        <w:tc>
          <w:tcPr>
            <w:tcW w:w="2053" w:type="dxa"/>
            <w:shd w:val="clear" w:color="auto" w:fill="auto"/>
            <w:vAlign w:val="center"/>
          </w:tcPr>
          <w:p w14:paraId="0378ED61"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CP length for symbols 1</w:t>
            </w:r>
            <w:r w:rsidRPr="00E50ACB">
              <w:rPr>
                <w:rFonts w:ascii="Arial" w:eastAsia="Times New Roman" w:hAnsi="Arial" w:cs="Times New Roman"/>
                <w:b/>
                <w:sz w:val="18"/>
                <w:szCs w:val="20"/>
                <w:lang w:val="en-GB"/>
              </w:rPr>
              <w:noBreakHyphen/>
              <w:t>6 and 8-13 in FFT samples</w:t>
            </w:r>
          </w:p>
        </w:tc>
        <w:tc>
          <w:tcPr>
            <w:tcW w:w="1436" w:type="dxa"/>
            <w:shd w:val="clear" w:color="auto" w:fill="auto"/>
            <w:vAlign w:val="center"/>
          </w:tcPr>
          <w:p w14:paraId="51374F32"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 xml:space="preserve">EVM window length </w:t>
            </w:r>
            <w:r w:rsidRPr="00E50ACB">
              <w:rPr>
                <w:rFonts w:ascii="Arial" w:eastAsia="Times New Roman" w:hAnsi="Arial" w:cs="Times New Roman"/>
                <w:b/>
                <w:i/>
                <w:sz w:val="18"/>
                <w:szCs w:val="20"/>
                <w:lang w:val="en-GB"/>
              </w:rPr>
              <w:t>W</w:t>
            </w:r>
          </w:p>
        </w:tc>
        <w:tc>
          <w:tcPr>
            <w:tcW w:w="2264" w:type="dxa"/>
            <w:shd w:val="clear" w:color="auto" w:fill="auto"/>
            <w:vAlign w:val="center"/>
          </w:tcPr>
          <w:p w14:paraId="51E60A67"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 xml:space="preserve">Ratio of </w:t>
            </w:r>
            <w:r w:rsidRPr="00E50ACB">
              <w:rPr>
                <w:rFonts w:ascii="Arial" w:eastAsia="Times New Roman" w:hAnsi="Arial" w:cs="Times New Roman"/>
                <w:b/>
                <w:i/>
                <w:sz w:val="18"/>
                <w:szCs w:val="20"/>
                <w:lang w:val="en-GB"/>
              </w:rPr>
              <w:t>W</w:t>
            </w:r>
            <w:r w:rsidRPr="00E50ACB">
              <w:rPr>
                <w:rFonts w:ascii="Arial" w:eastAsia="Times New Roman" w:hAnsi="Arial" w:cs="Times New Roman"/>
                <w:b/>
                <w:sz w:val="18"/>
                <w:szCs w:val="20"/>
                <w:lang w:val="en-GB"/>
              </w:rPr>
              <w:t xml:space="preserve"> to total CP length for symbols 1</w:t>
            </w:r>
            <w:r w:rsidRPr="00E50ACB">
              <w:rPr>
                <w:rFonts w:ascii="Arial" w:eastAsia="Times New Roman" w:hAnsi="Arial" w:cs="Times New Roman"/>
                <w:b/>
                <w:sz w:val="18"/>
                <w:szCs w:val="20"/>
                <w:lang w:val="en-GB"/>
              </w:rPr>
              <w:noBreakHyphen/>
              <w:t>6 and 8-13 (Note) (%)</w:t>
            </w:r>
          </w:p>
        </w:tc>
      </w:tr>
      <w:tr w:rsidR="00E50ACB" w:rsidRPr="00E50ACB" w14:paraId="58D2EB20" w14:textId="77777777" w:rsidTr="008220AA">
        <w:trPr>
          <w:cantSplit/>
          <w:jc w:val="center"/>
        </w:trPr>
        <w:tc>
          <w:tcPr>
            <w:tcW w:w="1650" w:type="dxa"/>
            <w:vAlign w:val="center"/>
          </w:tcPr>
          <w:p w14:paraId="421E9E89"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w:t>
            </w:r>
          </w:p>
        </w:tc>
        <w:tc>
          <w:tcPr>
            <w:tcW w:w="1170" w:type="dxa"/>
            <w:vAlign w:val="center"/>
          </w:tcPr>
          <w:p w14:paraId="2BB4B900"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512</w:t>
            </w:r>
          </w:p>
        </w:tc>
        <w:tc>
          <w:tcPr>
            <w:tcW w:w="2053" w:type="dxa"/>
            <w:vAlign w:val="center"/>
          </w:tcPr>
          <w:p w14:paraId="4F2A0207"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Calibri"/>
                <w:sz w:val="18"/>
                <w:szCs w:val="18"/>
              </w:rPr>
              <w:t>36</w:t>
            </w:r>
          </w:p>
        </w:tc>
        <w:tc>
          <w:tcPr>
            <w:tcW w:w="1436" w:type="dxa"/>
            <w:vAlign w:val="center"/>
          </w:tcPr>
          <w:p w14:paraId="199C95E5"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14</w:t>
            </w:r>
          </w:p>
        </w:tc>
        <w:tc>
          <w:tcPr>
            <w:tcW w:w="2264" w:type="dxa"/>
            <w:vAlign w:val="center"/>
          </w:tcPr>
          <w:p w14:paraId="272F3362"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7E22A65C" w14:textId="77777777" w:rsidTr="008220AA">
        <w:trPr>
          <w:cantSplit/>
          <w:jc w:val="center"/>
        </w:trPr>
        <w:tc>
          <w:tcPr>
            <w:tcW w:w="1650" w:type="dxa"/>
            <w:vAlign w:val="center"/>
          </w:tcPr>
          <w:p w14:paraId="2E931121"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10</w:t>
            </w:r>
          </w:p>
        </w:tc>
        <w:tc>
          <w:tcPr>
            <w:tcW w:w="1170" w:type="dxa"/>
            <w:vAlign w:val="center"/>
          </w:tcPr>
          <w:p w14:paraId="5B04E50B"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1024</w:t>
            </w:r>
          </w:p>
        </w:tc>
        <w:tc>
          <w:tcPr>
            <w:tcW w:w="2053" w:type="dxa"/>
            <w:vAlign w:val="center"/>
          </w:tcPr>
          <w:p w14:paraId="65D3D0D4"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Calibri"/>
                <w:sz w:val="18"/>
                <w:szCs w:val="18"/>
              </w:rPr>
              <w:t>72</w:t>
            </w:r>
          </w:p>
        </w:tc>
        <w:tc>
          <w:tcPr>
            <w:tcW w:w="1436" w:type="dxa"/>
            <w:vAlign w:val="center"/>
          </w:tcPr>
          <w:p w14:paraId="09FF3C32"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28</w:t>
            </w:r>
          </w:p>
        </w:tc>
        <w:tc>
          <w:tcPr>
            <w:tcW w:w="2264" w:type="dxa"/>
            <w:vAlign w:val="center"/>
          </w:tcPr>
          <w:p w14:paraId="1FB50236"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540C7AE8" w14:textId="77777777" w:rsidTr="008220AA">
        <w:trPr>
          <w:cantSplit/>
          <w:jc w:val="center"/>
        </w:trPr>
        <w:tc>
          <w:tcPr>
            <w:tcW w:w="1650" w:type="dxa"/>
            <w:vAlign w:val="center"/>
          </w:tcPr>
          <w:p w14:paraId="125501F9"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15</w:t>
            </w:r>
          </w:p>
        </w:tc>
        <w:tc>
          <w:tcPr>
            <w:tcW w:w="1170" w:type="dxa"/>
            <w:vAlign w:val="center"/>
          </w:tcPr>
          <w:p w14:paraId="62396C52"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1536</w:t>
            </w:r>
          </w:p>
        </w:tc>
        <w:tc>
          <w:tcPr>
            <w:tcW w:w="2053" w:type="dxa"/>
            <w:vAlign w:val="center"/>
          </w:tcPr>
          <w:p w14:paraId="4FFD6ED6"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Calibri"/>
                <w:sz w:val="18"/>
                <w:szCs w:val="18"/>
              </w:rPr>
              <w:t>108</w:t>
            </w:r>
          </w:p>
        </w:tc>
        <w:tc>
          <w:tcPr>
            <w:tcW w:w="1436" w:type="dxa"/>
            <w:vAlign w:val="center"/>
          </w:tcPr>
          <w:p w14:paraId="4891FAE8"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44</w:t>
            </w:r>
          </w:p>
        </w:tc>
        <w:tc>
          <w:tcPr>
            <w:tcW w:w="2264" w:type="dxa"/>
            <w:vAlign w:val="center"/>
          </w:tcPr>
          <w:p w14:paraId="23537717"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4DE01300" w14:textId="77777777" w:rsidTr="008220AA">
        <w:trPr>
          <w:cantSplit/>
          <w:jc w:val="center"/>
        </w:trPr>
        <w:tc>
          <w:tcPr>
            <w:tcW w:w="1650" w:type="dxa"/>
            <w:vAlign w:val="center"/>
          </w:tcPr>
          <w:p w14:paraId="7DD3F00B"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20</w:t>
            </w:r>
          </w:p>
        </w:tc>
        <w:tc>
          <w:tcPr>
            <w:tcW w:w="1170" w:type="dxa"/>
            <w:vAlign w:val="center"/>
          </w:tcPr>
          <w:p w14:paraId="46ACC710"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2048</w:t>
            </w:r>
          </w:p>
        </w:tc>
        <w:tc>
          <w:tcPr>
            <w:tcW w:w="2053" w:type="dxa"/>
            <w:vAlign w:val="center"/>
          </w:tcPr>
          <w:p w14:paraId="6D5D8E65"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Calibri"/>
                <w:sz w:val="18"/>
                <w:szCs w:val="18"/>
              </w:rPr>
              <w:t>144</w:t>
            </w:r>
          </w:p>
        </w:tc>
        <w:tc>
          <w:tcPr>
            <w:tcW w:w="1436" w:type="dxa"/>
            <w:vAlign w:val="center"/>
          </w:tcPr>
          <w:p w14:paraId="392CB3E0"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58</w:t>
            </w:r>
          </w:p>
        </w:tc>
        <w:tc>
          <w:tcPr>
            <w:tcW w:w="2264" w:type="dxa"/>
            <w:vAlign w:val="center"/>
          </w:tcPr>
          <w:p w14:paraId="02FD6388"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17431DF0" w14:textId="77777777" w:rsidTr="008220AA">
        <w:trPr>
          <w:cantSplit/>
          <w:jc w:val="center"/>
        </w:trPr>
        <w:tc>
          <w:tcPr>
            <w:tcW w:w="8573" w:type="dxa"/>
            <w:gridSpan w:val="5"/>
            <w:vAlign w:val="center"/>
          </w:tcPr>
          <w:p w14:paraId="2845C27E" w14:textId="77777777" w:rsidR="00E50ACB" w:rsidRPr="00E50ACB" w:rsidRDefault="00E50ACB" w:rsidP="00E50ACB">
            <w:pPr>
              <w:keepNext/>
              <w:keepLines/>
              <w:spacing w:after="0" w:line="240" w:lineRule="auto"/>
              <w:ind w:left="851" w:hanging="851"/>
              <w:rPr>
                <w:rFonts w:ascii="Arial" w:eastAsia="Times New Roman" w:hAnsi="Arial" w:cs="Times New Roman"/>
                <w:sz w:val="18"/>
                <w:szCs w:val="20"/>
                <w:lang w:val="en-GB"/>
              </w:rPr>
            </w:pPr>
            <w:r w:rsidRPr="00E50ACB">
              <w:rPr>
                <w:rFonts w:ascii="Arial" w:eastAsia="Times New Roman" w:hAnsi="Arial" w:cs="Times New Roman"/>
                <w:sz w:val="18"/>
                <w:szCs w:val="20"/>
                <w:lang w:val="en-GB"/>
              </w:rPr>
              <w:t>NOTE:</w:t>
            </w:r>
            <w:r w:rsidRPr="00E50ACB">
              <w:rPr>
                <w:rFonts w:ascii="Arial" w:eastAsia="Times New Roman" w:hAnsi="Arial" w:cs="Times New Roman"/>
                <w:sz w:val="18"/>
                <w:szCs w:val="20"/>
                <w:lang w:val="en-GB"/>
              </w:rPr>
              <w:tab/>
              <w:t>These percentages are informative and apply to a slot's symbols 1 to 6 and 8 to 13. Symbols 0 and 7 have a longer CP and therefore a lower percentage.</w:t>
            </w:r>
          </w:p>
        </w:tc>
      </w:tr>
    </w:tbl>
    <w:p w14:paraId="04E04294" w14:textId="77777777" w:rsidR="00E50ACB" w:rsidRPr="00E50ACB" w:rsidRDefault="00E50ACB" w:rsidP="00E50ACB">
      <w:pPr>
        <w:rPr>
          <w:rFonts w:ascii="Calibri" w:eastAsia="SimSun" w:hAnsi="Calibri" w:cs="Arial"/>
        </w:rPr>
      </w:pPr>
    </w:p>
    <w:p w14:paraId="2A66D8B2" w14:textId="77777777" w:rsidR="00E50ACB" w:rsidRPr="00E50ACB" w:rsidRDefault="00E50ACB" w:rsidP="00E50ACB">
      <w:pPr>
        <w:keepNext/>
        <w:keepLines/>
        <w:spacing w:before="60" w:after="180" w:line="240" w:lineRule="auto"/>
        <w:jc w:val="center"/>
        <w:rPr>
          <w:rFonts w:ascii="Arial" w:eastAsia="Times New Roman" w:hAnsi="Arial" w:cs="Times New Roman"/>
          <w:b/>
          <w:sz w:val="20"/>
          <w:szCs w:val="20"/>
          <w:lang w:val="en-GB"/>
        </w:rPr>
      </w:pPr>
      <w:r w:rsidRPr="00E50ACB">
        <w:rPr>
          <w:rFonts w:ascii="Arial" w:eastAsia="Times New Roman" w:hAnsi="Arial" w:cs="Times New Roman"/>
          <w:b/>
          <w:sz w:val="20"/>
          <w:szCs w:val="20"/>
          <w:lang w:val="en-GB"/>
        </w:rPr>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E50ACB" w:rsidRPr="00E50ACB" w14:paraId="58754C0C" w14:textId="77777777" w:rsidTr="008220AA">
        <w:trPr>
          <w:gridAfter w:val="1"/>
          <w:wAfter w:w="6" w:type="dxa"/>
          <w:cantSplit/>
          <w:jc w:val="center"/>
        </w:trPr>
        <w:tc>
          <w:tcPr>
            <w:tcW w:w="1661" w:type="dxa"/>
            <w:shd w:val="clear" w:color="auto" w:fill="auto"/>
            <w:vAlign w:val="center"/>
          </w:tcPr>
          <w:p w14:paraId="4693EF98"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Channel</w:t>
            </w:r>
            <w:r w:rsidRPr="00E50ACB">
              <w:rPr>
                <w:rFonts w:ascii="Arial" w:eastAsia="Times New Roman" w:hAnsi="Arial" w:cs="Times New Roman"/>
                <w:b/>
                <w:sz w:val="18"/>
                <w:szCs w:val="20"/>
                <w:lang w:val="en-GB"/>
              </w:rPr>
              <w:br/>
              <w:t>bandwidth (MHz)</w:t>
            </w:r>
          </w:p>
        </w:tc>
        <w:tc>
          <w:tcPr>
            <w:tcW w:w="1175" w:type="dxa"/>
            <w:shd w:val="clear" w:color="auto" w:fill="auto"/>
            <w:vAlign w:val="center"/>
          </w:tcPr>
          <w:p w14:paraId="345B6646"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FFT size</w:t>
            </w:r>
          </w:p>
        </w:tc>
        <w:tc>
          <w:tcPr>
            <w:tcW w:w="1982" w:type="dxa"/>
            <w:shd w:val="clear" w:color="auto" w:fill="auto"/>
            <w:vAlign w:val="center"/>
          </w:tcPr>
          <w:p w14:paraId="316F4CEB"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CP length for symbols 1</w:t>
            </w:r>
            <w:r w:rsidRPr="00E50ACB">
              <w:rPr>
                <w:rFonts w:ascii="Arial" w:eastAsia="Times New Roman" w:hAnsi="Arial" w:cs="Times New Roman"/>
                <w:b/>
                <w:sz w:val="18"/>
                <w:szCs w:val="20"/>
                <w:lang w:val="en-GB"/>
              </w:rPr>
              <w:noBreakHyphen/>
              <w:t>13 in FFT samples</w:t>
            </w:r>
          </w:p>
        </w:tc>
        <w:tc>
          <w:tcPr>
            <w:tcW w:w="1469" w:type="dxa"/>
            <w:shd w:val="clear" w:color="auto" w:fill="auto"/>
            <w:vAlign w:val="center"/>
          </w:tcPr>
          <w:p w14:paraId="15E6A3C6"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 xml:space="preserve">EVM window length </w:t>
            </w:r>
            <w:r w:rsidRPr="00E50ACB">
              <w:rPr>
                <w:rFonts w:ascii="Arial" w:eastAsia="Times New Roman" w:hAnsi="Arial" w:cs="Times New Roman"/>
                <w:b/>
                <w:i/>
                <w:sz w:val="18"/>
                <w:szCs w:val="20"/>
                <w:lang w:val="en-GB"/>
              </w:rPr>
              <w:t>W</w:t>
            </w:r>
          </w:p>
        </w:tc>
        <w:tc>
          <w:tcPr>
            <w:tcW w:w="2294" w:type="dxa"/>
            <w:shd w:val="clear" w:color="auto" w:fill="auto"/>
            <w:vAlign w:val="center"/>
          </w:tcPr>
          <w:p w14:paraId="4C259295"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 xml:space="preserve">Ratio of </w:t>
            </w:r>
            <w:r w:rsidRPr="00E50ACB">
              <w:rPr>
                <w:rFonts w:ascii="Arial" w:eastAsia="Times New Roman" w:hAnsi="Arial" w:cs="Times New Roman"/>
                <w:b/>
                <w:i/>
                <w:sz w:val="18"/>
                <w:szCs w:val="20"/>
                <w:lang w:val="en-GB"/>
              </w:rPr>
              <w:t>W</w:t>
            </w:r>
            <w:r w:rsidRPr="00E50ACB">
              <w:rPr>
                <w:rFonts w:ascii="Arial" w:eastAsia="Times New Roman" w:hAnsi="Arial" w:cs="Times New Roman"/>
                <w:b/>
                <w:sz w:val="18"/>
                <w:szCs w:val="20"/>
                <w:lang w:val="en-GB"/>
              </w:rPr>
              <w:t xml:space="preserve"> to total CP length for symbols 1</w:t>
            </w:r>
            <w:r w:rsidRPr="00E50ACB">
              <w:rPr>
                <w:rFonts w:ascii="Arial" w:eastAsia="Times New Roman" w:hAnsi="Arial" w:cs="Times New Roman"/>
                <w:b/>
                <w:sz w:val="18"/>
                <w:szCs w:val="20"/>
                <w:lang w:val="en-GB"/>
              </w:rPr>
              <w:noBreakHyphen/>
              <w:t>13 (Note) (%)</w:t>
            </w:r>
          </w:p>
        </w:tc>
      </w:tr>
      <w:tr w:rsidR="00E50ACB" w:rsidRPr="00E50ACB" w14:paraId="1A5028DD" w14:textId="77777777" w:rsidTr="008220AA">
        <w:trPr>
          <w:gridAfter w:val="1"/>
          <w:wAfter w:w="6" w:type="dxa"/>
          <w:cantSplit/>
          <w:jc w:val="center"/>
        </w:trPr>
        <w:tc>
          <w:tcPr>
            <w:tcW w:w="1661" w:type="dxa"/>
          </w:tcPr>
          <w:p w14:paraId="26F3541C"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w:t>
            </w:r>
          </w:p>
        </w:tc>
        <w:tc>
          <w:tcPr>
            <w:tcW w:w="1175" w:type="dxa"/>
          </w:tcPr>
          <w:p w14:paraId="5FEE714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256</w:t>
            </w:r>
          </w:p>
        </w:tc>
        <w:tc>
          <w:tcPr>
            <w:tcW w:w="1982" w:type="dxa"/>
          </w:tcPr>
          <w:p w14:paraId="597D09C9"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18</w:t>
            </w:r>
          </w:p>
        </w:tc>
        <w:tc>
          <w:tcPr>
            <w:tcW w:w="1469" w:type="dxa"/>
            <w:vAlign w:val="center"/>
          </w:tcPr>
          <w:p w14:paraId="2CED3F0F"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8</w:t>
            </w:r>
          </w:p>
        </w:tc>
        <w:tc>
          <w:tcPr>
            <w:tcW w:w="2294" w:type="dxa"/>
          </w:tcPr>
          <w:p w14:paraId="2498F087"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63477C7A" w14:textId="77777777" w:rsidTr="008220AA">
        <w:trPr>
          <w:gridAfter w:val="1"/>
          <w:wAfter w:w="6" w:type="dxa"/>
          <w:cantSplit/>
          <w:jc w:val="center"/>
        </w:trPr>
        <w:tc>
          <w:tcPr>
            <w:tcW w:w="1661" w:type="dxa"/>
          </w:tcPr>
          <w:p w14:paraId="103C5425"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10</w:t>
            </w:r>
          </w:p>
        </w:tc>
        <w:tc>
          <w:tcPr>
            <w:tcW w:w="1175" w:type="dxa"/>
          </w:tcPr>
          <w:p w14:paraId="7574C935"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512</w:t>
            </w:r>
          </w:p>
        </w:tc>
        <w:tc>
          <w:tcPr>
            <w:tcW w:w="1982" w:type="dxa"/>
          </w:tcPr>
          <w:p w14:paraId="1C57F82F"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36</w:t>
            </w:r>
          </w:p>
        </w:tc>
        <w:tc>
          <w:tcPr>
            <w:tcW w:w="1469" w:type="dxa"/>
            <w:vAlign w:val="center"/>
          </w:tcPr>
          <w:p w14:paraId="75D8D559"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14</w:t>
            </w:r>
          </w:p>
        </w:tc>
        <w:tc>
          <w:tcPr>
            <w:tcW w:w="2294" w:type="dxa"/>
          </w:tcPr>
          <w:p w14:paraId="1A7DB2F7"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1AD0CEA5" w14:textId="77777777" w:rsidTr="008220AA">
        <w:trPr>
          <w:gridAfter w:val="1"/>
          <w:wAfter w:w="6" w:type="dxa"/>
          <w:cantSplit/>
          <w:jc w:val="center"/>
        </w:trPr>
        <w:tc>
          <w:tcPr>
            <w:tcW w:w="1661" w:type="dxa"/>
          </w:tcPr>
          <w:p w14:paraId="487F50D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15</w:t>
            </w:r>
          </w:p>
        </w:tc>
        <w:tc>
          <w:tcPr>
            <w:tcW w:w="1175" w:type="dxa"/>
          </w:tcPr>
          <w:p w14:paraId="574D90B0"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768</w:t>
            </w:r>
          </w:p>
        </w:tc>
        <w:tc>
          <w:tcPr>
            <w:tcW w:w="1982" w:type="dxa"/>
          </w:tcPr>
          <w:p w14:paraId="55B49371"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54</w:t>
            </w:r>
          </w:p>
        </w:tc>
        <w:tc>
          <w:tcPr>
            <w:tcW w:w="1469" w:type="dxa"/>
            <w:vAlign w:val="center"/>
          </w:tcPr>
          <w:p w14:paraId="0B893849"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22</w:t>
            </w:r>
          </w:p>
        </w:tc>
        <w:tc>
          <w:tcPr>
            <w:tcW w:w="2294" w:type="dxa"/>
          </w:tcPr>
          <w:p w14:paraId="2A410104"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372F9FF4" w14:textId="77777777" w:rsidTr="008220AA">
        <w:trPr>
          <w:gridAfter w:val="1"/>
          <w:wAfter w:w="6" w:type="dxa"/>
          <w:cantSplit/>
          <w:jc w:val="center"/>
        </w:trPr>
        <w:tc>
          <w:tcPr>
            <w:tcW w:w="1661" w:type="dxa"/>
          </w:tcPr>
          <w:p w14:paraId="579461C3"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20</w:t>
            </w:r>
          </w:p>
        </w:tc>
        <w:tc>
          <w:tcPr>
            <w:tcW w:w="1175" w:type="dxa"/>
          </w:tcPr>
          <w:p w14:paraId="72775D2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1024</w:t>
            </w:r>
          </w:p>
        </w:tc>
        <w:tc>
          <w:tcPr>
            <w:tcW w:w="1982" w:type="dxa"/>
          </w:tcPr>
          <w:p w14:paraId="683E009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72</w:t>
            </w:r>
          </w:p>
        </w:tc>
        <w:tc>
          <w:tcPr>
            <w:tcW w:w="1469" w:type="dxa"/>
            <w:vAlign w:val="center"/>
          </w:tcPr>
          <w:p w14:paraId="2DAA06F6"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28</w:t>
            </w:r>
          </w:p>
        </w:tc>
        <w:tc>
          <w:tcPr>
            <w:tcW w:w="2294" w:type="dxa"/>
          </w:tcPr>
          <w:p w14:paraId="6ED9DE3C"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6F78DAA5" w14:textId="77777777" w:rsidTr="008220AA">
        <w:trPr>
          <w:cantSplit/>
          <w:jc w:val="center"/>
        </w:trPr>
        <w:tc>
          <w:tcPr>
            <w:tcW w:w="8587" w:type="dxa"/>
            <w:gridSpan w:val="6"/>
          </w:tcPr>
          <w:p w14:paraId="39182CBB" w14:textId="77777777" w:rsidR="00E50ACB" w:rsidRPr="00E50ACB" w:rsidRDefault="00E50ACB" w:rsidP="00E50ACB">
            <w:pPr>
              <w:keepNext/>
              <w:keepLines/>
              <w:spacing w:after="0" w:line="240" w:lineRule="auto"/>
              <w:ind w:left="851" w:hanging="851"/>
              <w:rPr>
                <w:rFonts w:ascii="Arial" w:eastAsia="Times New Roman" w:hAnsi="Arial" w:cs="Calibri"/>
                <w:sz w:val="18"/>
                <w:szCs w:val="18"/>
              </w:rPr>
            </w:pPr>
            <w:r w:rsidRPr="00E50ACB">
              <w:rPr>
                <w:rFonts w:ascii="Arial" w:eastAsia="Times New Roman" w:hAnsi="Arial" w:cs="Times New Roman"/>
                <w:sz w:val="18"/>
                <w:szCs w:val="20"/>
                <w:lang w:val="en-GB"/>
              </w:rPr>
              <w:t>NOTE:</w:t>
            </w:r>
            <w:r w:rsidRPr="00E50ACB">
              <w:rPr>
                <w:rFonts w:ascii="Arial" w:eastAsia="Times New Roman" w:hAnsi="Arial" w:cs="Times New Roman"/>
                <w:sz w:val="18"/>
                <w:szCs w:val="20"/>
                <w:lang w:val="en-GB"/>
              </w:rPr>
              <w:tab/>
              <w:t>These percentages are informative and apply to a slot's symbols 1 through 13. Symbol 0 has a longer CP and therefore a lower percentage.</w:t>
            </w:r>
          </w:p>
        </w:tc>
      </w:tr>
    </w:tbl>
    <w:p w14:paraId="0A68EE8C" w14:textId="77777777" w:rsidR="00E50ACB" w:rsidRPr="00E50ACB" w:rsidRDefault="00E50ACB" w:rsidP="00E50ACB">
      <w:pPr>
        <w:rPr>
          <w:rFonts w:ascii="Calibri" w:eastAsia="SimSun" w:hAnsi="Calibri" w:cs="Arial"/>
        </w:rPr>
      </w:pPr>
    </w:p>
    <w:p w14:paraId="7694150C" w14:textId="77777777" w:rsidR="00E50ACB" w:rsidRPr="00E50ACB" w:rsidRDefault="00E50ACB" w:rsidP="00E50ACB">
      <w:pPr>
        <w:keepNext/>
        <w:keepLines/>
        <w:spacing w:before="60" w:after="180" w:line="240" w:lineRule="auto"/>
        <w:jc w:val="center"/>
        <w:rPr>
          <w:rFonts w:ascii="Arial" w:eastAsia="Times New Roman" w:hAnsi="Arial" w:cs="Times New Roman"/>
          <w:b/>
          <w:sz w:val="20"/>
          <w:szCs w:val="20"/>
          <w:lang w:val="en-GB"/>
        </w:rPr>
      </w:pPr>
      <w:r w:rsidRPr="00E50ACB">
        <w:rPr>
          <w:rFonts w:ascii="Arial" w:eastAsia="Times New Roman" w:hAnsi="Arial" w:cs="Times New Roman"/>
          <w:b/>
          <w:sz w:val="20"/>
          <w:szCs w:val="20"/>
          <w:lang w:val="en-GB"/>
        </w:rPr>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E50ACB" w:rsidRPr="00E50ACB" w14:paraId="7F3703DF" w14:textId="77777777" w:rsidTr="008220AA">
        <w:trPr>
          <w:cantSplit/>
          <w:jc w:val="center"/>
        </w:trPr>
        <w:tc>
          <w:tcPr>
            <w:tcW w:w="1753" w:type="dxa"/>
            <w:shd w:val="clear" w:color="auto" w:fill="auto"/>
            <w:vAlign w:val="center"/>
          </w:tcPr>
          <w:p w14:paraId="29F8634C"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Channel</w:t>
            </w:r>
            <w:r w:rsidRPr="00E50ACB">
              <w:rPr>
                <w:rFonts w:ascii="Arial" w:eastAsia="Times New Roman" w:hAnsi="Arial" w:cs="Times New Roman"/>
                <w:b/>
                <w:sz w:val="18"/>
                <w:szCs w:val="20"/>
                <w:lang w:val="en-GB"/>
              </w:rPr>
              <w:br/>
              <w:t>bandwidth (MHz)</w:t>
            </w:r>
          </w:p>
        </w:tc>
        <w:tc>
          <w:tcPr>
            <w:tcW w:w="1170" w:type="dxa"/>
            <w:shd w:val="clear" w:color="auto" w:fill="auto"/>
            <w:vAlign w:val="center"/>
          </w:tcPr>
          <w:p w14:paraId="390630DA"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FFT size</w:t>
            </w:r>
          </w:p>
        </w:tc>
        <w:tc>
          <w:tcPr>
            <w:tcW w:w="2003" w:type="dxa"/>
            <w:shd w:val="clear" w:color="auto" w:fill="auto"/>
            <w:vAlign w:val="center"/>
          </w:tcPr>
          <w:p w14:paraId="3D8CF7A8"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CP length in FFT samples</w:t>
            </w:r>
          </w:p>
        </w:tc>
        <w:tc>
          <w:tcPr>
            <w:tcW w:w="1365" w:type="dxa"/>
            <w:shd w:val="clear" w:color="auto" w:fill="auto"/>
            <w:vAlign w:val="center"/>
          </w:tcPr>
          <w:p w14:paraId="6405C76A"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 xml:space="preserve">EVM window length </w:t>
            </w:r>
            <w:r w:rsidRPr="00E50ACB">
              <w:rPr>
                <w:rFonts w:ascii="Arial" w:eastAsia="Times New Roman" w:hAnsi="Arial" w:cs="Times New Roman"/>
                <w:b/>
                <w:i/>
                <w:sz w:val="18"/>
                <w:szCs w:val="20"/>
                <w:lang w:val="en-GB"/>
              </w:rPr>
              <w:t>W</w:t>
            </w:r>
          </w:p>
        </w:tc>
        <w:tc>
          <w:tcPr>
            <w:tcW w:w="2231" w:type="dxa"/>
            <w:shd w:val="clear" w:color="auto" w:fill="auto"/>
            <w:vAlign w:val="center"/>
          </w:tcPr>
          <w:p w14:paraId="4CC0101D"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 xml:space="preserve">Ratio of </w:t>
            </w:r>
            <w:r w:rsidRPr="00E50ACB">
              <w:rPr>
                <w:rFonts w:ascii="Arial" w:eastAsia="Times New Roman" w:hAnsi="Arial" w:cs="Times New Roman"/>
                <w:b/>
                <w:i/>
                <w:sz w:val="18"/>
                <w:szCs w:val="20"/>
                <w:lang w:val="en-GB"/>
              </w:rPr>
              <w:t>W</w:t>
            </w:r>
            <w:r w:rsidRPr="00E50ACB">
              <w:rPr>
                <w:rFonts w:ascii="Arial" w:eastAsia="Times New Roman" w:hAnsi="Arial" w:cs="Times New Roman"/>
                <w:b/>
                <w:sz w:val="18"/>
                <w:szCs w:val="20"/>
                <w:lang w:val="en-GB"/>
              </w:rPr>
              <w:t xml:space="preserve"> to total CP length (Note) (%)</w:t>
            </w:r>
          </w:p>
        </w:tc>
      </w:tr>
      <w:tr w:rsidR="00E50ACB" w:rsidRPr="00E50ACB" w14:paraId="342D5CA8" w14:textId="77777777" w:rsidTr="008220AA">
        <w:trPr>
          <w:cantSplit/>
          <w:jc w:val="center"/>
        </w:trPr>
        <w:tc>
          <w:tcPr>
            <w:tcW w:w="1753" w:type="dxa"/>
          </w:tcPr>
          <w:p w14:paraId="7C9C6BF5"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10</w:t>
            </w:r>
          </w:p>
        </w:tc>
        <w:tc>
          <w:tcPr>
            <w:tcW w:w="1170" w:type="dxa"/>
          </w:tcPr>
          <w:p w14:paraId="17E69037"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256</w:t>
            </w:r>
          </w:p>
        </w:tc>
        <w:tc>
          <w:tcPr>
            <w:tcW w:w="2003" w:type="dxa"/>
          </w:tcPr>
          <w:p w14:paraId="03374B5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18</w:t>
            </w:r>
          </w:p>
        </w:tc>
        <w:tc>
          <w:tcPr>
            <w:tcW w:w="1365" w:type="dxa"/>
            <w:vAlign w:val="center"/>
          </w:tcPr>
          <w:p w14:paraId="7B52661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8</w:t>
            </w:r>
          </w:p>
        </w:tc>
        <w:tc>
          <w:tcPr>
            <w:tcW w:w="2231" w:type="dxa"/>
          </w:tcPr>
          <w:p w14:paraId="2323EC4F"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1AF5A0FB" w14:textId="77777777" w:rsidTr="008220AA">
        <w:trPr>
          <w:cantSplit/>
          <w:jc w:val="center"/>
        </w:trPr>
        <w:tc>
          <w:tcPr>
            <w:tcW w:w="1753" w:type="dxa"/>
          </w:tcPr>
          <w:p w14:paraId="4B485739"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15</w:t>
            </w:r>
          </w:p>
        </w:tc>
        <w:tc>
          <w:tcPr>
            <w:tcW w:w="1170" w:type="dxa"/>
          </w:tcPr>
          <w:p w14:paraId="3146F668"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384</w:t>
            </w:r>
          </w:p>
        </w:tc>
        <w:tc>
          <w:tcPr>
            <w:tcW w:w="2003" w:type="dxa"/>
          </w:tcPr>
          <w:p w14:paraId="0A67BF50"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27</w:t>
            </w:r>
          </w:p>
        </w:tc>
        <w:tc>
          <w:tcPr>
            <w:tcW w:w="1365" w:type="dxa"/>
            <w:vAlign w:val="center"/>
          </w:tcPr>
          <w:p w14:paraId="49231722"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11</w:t>
            </w:r>
          </w:p>
        </w:tc>
        <w:tc>
          <w:tcPr>
            <w:tcW w:w="2231" w:type="dxa"/>
          </w:tcPr>
          <w:p w14:paraId="623B6098"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17FB9484" w14:textId="77777777" w:rsidTr="008220AA">
        <w:trPr>
          <w:cantSplit/>
          <w:jc w:val="center"/>
        </w:trPr>
        <w:tc>
          <w:tcPr>
            <w:tcW w:w="1753" w:type="dxa"/>
          </w:tcPr>
          <w:p w14:paraId="5C2D7707"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20</w:t>
            </w:r>
          </w:p>
        </w:tc>
        <w:tc>
          <w:tcPr>
            <w:tcW w:w="1170" w:type="dxa"/>
          </w:tcPr>
          <w:p w14:paraId="573C2A13"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512</w:t>
            </w:r>
          </w:p>
        </w:tc>
        <w:tc>
          <w:tcPr>
            <w:tcW w:w="2003" w:type="dxa"/>
          </w:tcPr>
          <w:p w14:paraId="3A26EF46"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36</w:t>
            </w:r>
          </w:p>
        </w:tc>
        <w:tc>
          <w:tcPr>
            <w:tcW w:w="1365" w:type="dxa"/>
            <w:vAlign w:val="center"/>
          </w:tcPr>
          <w:p w14:paraId="02B61824"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14</w:t>
            </w:r>
          </w:p>
        </w:tc>
        <w:tc>
          <w:tcPr>
            <w:tcW w:w="2231" w:type="dxa"/>
          </w:tcPr>
          <w:p w14:paraId="1EC8CA0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44957508" w14:textId="77777777" w:rsidTr="008220AA">
        <w:trPr>
          <w:cantSplit/>
          <w:jc w:val="center"/>
        </w:trPr>
        <w:tc>
          <w:tcPr>
            <w:tcW w:w="8522" w:type="dxa"/>
            <w:gridSpan w:val="5"/>
          </w:tcPr>
          <w:p w14:paraId="297D3CE2" w14:textId="77777777" w:rsidR="00E50ACB" w:rsidRPr="00E50ACB" w:rsidRDefault="00E50ACB" w:rsidP="00E50ACB">
            <w:pPr>
              <w:keepNext/>
              <w:keepLines/>
              <w:spacing w:after="0" w:line="240" w:lineRule="auto"/>
              <w:ind w:left="851" w:hanging="851"/>
              <w:rPr>
                <w:rFonts w:ascii="Arial" w:eastAsia="Times New Roman" w:hAnsi="Arial" w:cs="Calibri"/>
                <w:sz w:val="18"/>
                <w:szCs w:val="18"/>
              </w:rPr>
            </w:pPr>
            <w:r w:rsidRPr="00E50ACB">
              <w:rPr>
                <w:rFonts w:ascii="Arial" w:eastAsia="Times New Roman" w:hAnsi="Arial" w:cs="Times New Roman"/>
                <w:sz w:val="18"/>
                <w:szCs w:val="20"/>
                <w:lang w:val="en-GB"/>
              </w:rPr>
              <w:t>NOTE:</w:t>
            </w:r>
            <w:r w:rsidRPr="00E50ACB">
              <w:rPr>
                <w:rFonts w:ascii="Arial" w:eastAsia="Times New Roman" w:hAnsi="Arial" w:cs="Times New Roman"/>
                <w:sz w:val="18"/>
                <w:szCs w:val="20"/>
                <w:lang w:val="en-GB"/>
              </w:rPr>
              <w:tab/>
              <w:t>These percentages are informative and apply to</w:t>
            </w:r>
            <w:r w:rsidRPr="00E50ACB">
              <w:rPr>
                <w:rFonts w:ascii="Arial" w:eastAsia="Times New Roman" w:hAnsi="Arial" w:cs="Times New Roman" w:hint="eastAsia"/>
                <w:sz w:val="18"/>
                <w:szCs w:val="20"/>
                <w:lang w:eastAsia="zh-CN"/>
              </w:rPr>
              <w:t xml:space="preserve"> all OFDM symbols within </w:t>
            </w:r>
            <w:proofErr w:type="spellStart"/>
            <w:r w:rsidRPr="00E50ACB">
              <w:rPr>
                <w:rFonts w:ascii="Arial" w:eastAsia="Times New Roman" w:hAnsi="Arial" w:cs="Times New Roman" w:hint="eastAsia"/>
                <w:sz w:val="18"/>
                <w:szCs w:val="20"/>
                <w:lang w:eastAsia="zh-CN"/>
              </w:rPr>
              <w:t>subframe</w:t>
            </w:r>
            <w:proofErr w:type="spellEnd"/>
            <w:r w:rsidRPr="00E50ACB">
              <w:rPr>
                <w:rFonts w:ascii="Arial" w:eastAsia="Times New Roman" w:hAnsi="Arial" w:cs="Times New Roman" w:hint="eastAsia"/>
                <w:sz w:val="18"/>
                <w:szCs w:val="20"/>
                <w:lang w:eastAsia="zh-CN"/>
              </w:rPr>
              <w:t xml:space="preserve"> except for symbol 0 of slot 0 and slot 2</w:t>
            </w:r>
            <w:r w:rsidRPr="00E50ACB">
              <w:rPr>
                <w:rFonts w:ascii="Arial" w:eastAsia="Times New Roman" w:hAnsi="Arial" w:cs="Times New Roman"/>
                <w:sz w:val="18"/>
                <w:szCs w:val="20"/>
                <w:lang w:val="en-GB"/>
              </w:rPr>
              <w:t xml:space="preserve">. Symbol 0 </w:t>
            </w:r>
            <w:r w:rsidRPr="00E50ACB">
              <w:rPr>
                <w:rFonts w:ascii="Arial" w:eastAsia="Times New Roman" w:hAnsi="Arial" w:cs="Times New Roman" w:hint="eastAsia"/>
                <w:sz w:val="18"/>
                <w:szCs w:val="20"/>
                <w:lang w:eastAsia="zh-CN"/>
              </w:rPr>
              <w:t xml:space="preserve">of slot 0 and slot 2 </w:t>
            </w:r>
            <w:r w:rsidRPr="00E50ACB">
              <w:rPr>
                <w:rFonts w:ascii="Arial" w:eastAsia="Times New Roman" w:hAnsi="Arial" w:cs="Times New Roman"/>
                <w:sz w:val="18"/>
                <w:szCs w:val="20"/>
                <w:lang w:val="en-GB"/>
              </w:rPr>
              <w:t>may have a longer CP and therefore a lower percentage.</w:t>
            </w:r>
          </w:p>
        </w:tc>
      </w:tr>
    </w:tbl>
    <w:p w14:paraId="09D16E20" w14:textId="2E139319" w:rsidR="00113C62" w:rsidRPr="00E50ACB" w:rsidRDefault="00113C62" w:rsidP="00E50ACB">
      <w:pPr>
        <w:spacing w:after="0" w:line="360" w:lineRule="auto"/>
        <w:rPr>
          <w:rFonts w:ascii="Arial" w:hAnsi="Arial" w:cs="Arial"/>
          <w:color w:val="0070C0"/>
          <w:lang w:val="en-GB" w:eastAsia="fr-FR"/>
        </w:rPr>
      </w:pPr>
    </w:p>
    <w:p w14:paraId="23ABF977" w14:textId="77777777" w:rsidR="00E50ACB" w:rsidRDefault="00E50ACB" w:rsidP="003F634B">
      <w:pPr>
        <w:spacing w:after="0" w:line="360" w:lineRule="auto"/>
        <w:jc w:val="center"/>
        <w:rPr>
          <w:rFonts w:ascii="Arial" w:hAnsi="Arial" w:cs="Arial"/>
          <w:color w:val="0070C0"/>
          <w:lang w:val="en-GB" w:eastAsia="fr-FR"/>
        </w:rPr>
      </w:pPr>
    </w:p>
    <w:p w14:paraId="7E23C3DC" w14:textId="5FF9B63F"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&gt;&gt;&gt;&gt;&gt;&gt;&gt;&gt;&gt;&gt;&gt;&gt;&gt;&gt;&gt;&gt;&gt;&gt;&gt;&gt;&gt;&gt;&gt;------- End Text Proposal --------&lt;&lt;&lt;&lt;&lt;&lt;&lt;&lt;&lt;&lt;&lt;&lt;&lt;&lt;&lt;&lt;&lt;&lt;&lt;&lt;&lt;</w:t>
      </w:r>
    </w:p>
    <w:p w14:paraId="5BE7F8AB" w14:textId="165373C4" w:rsidR="00B00FF9" w:rsidRPr="000432F0" w:rsidRDefault="00B00FF9" w:rsidP="00D359ED">
      <w:pPr>
        <w:rPr>
          <w:rFonts w:ascii="Arial" w:hAnsi="Arial" w:cs="Arial"/>
          <w:lang w:val="en-GB"/>
        </w:rPr>
      </w:pPr>
      <w:bookmarkStart w:id="318" w:name="_Toc493127338"/>
    </w:p>
    <w:p w14:paraId="234D2C92" w14:textId="7D371C91" w:rsidR="003637A9" w:rsidRPr="00053A9D" w:rsidRDefault="00405CF4">
      <w:pPr>
        <w:pStyle w:val="Titre1"/>
        <w:rPr>
          <w:rFonts w:eastAsiaTheme="majorEastAsia"/>
        </w:rPr>
      </w:pPr>
      <w:r w:rsidRPr="00053A9D">
        <w:rPr>
          <w:rFonts w:eastAsiaTheme="majorEastAsia"/>
        </w:rPr>
        <w:t>Conclusions</w:t>
      </w:r>
    </w:p>
    <w:bookmarkEnd w:id="318"/>
    <w:p w14:paraId="263CE3CB" w14:textId="53ED6871" w:rsidR="00C2349A" w:rsidRPr="000432F0" w:rsidRDefault="003F634B" w:rsidP="00F864EB">
      <w:pPr>
        <w:spacing w:after="0" w:line="360" w:lineRule="auto"/>
        <w:jc w:val="both"/>
        <w:rPr>
          <w:rFonts w:ascii="Arial" w:hAnsi="Arial" w:cs="Arial"/>
          <w:lang w:val="en-GB"/>
        </w:rPr>
      </w:pPr>
      <w:r w:rsidRPr="000432F0">
        <w:rPr>
          <w:rFonts w:ascii="Arial" w:hAnsi="Arial" w:cs="Arial"/>
          <w:b/>
          <w:lang w:val="en-GB" w:eastAsia="fr-FR"/>
        </w:rPr>
        <w:t xml:space="preserve">TP for </w:t>
      </w:r>
      <w:r w:rsidR="00B4119E" w:rsidRPr="000432F0">
        <w:rPr>
          <w:rFonts w:ascii="Arial" w:hAnsi="Arial" w:cs="Arial"/>
          <w:b/>
          <w:lang w:val="en-GB" w:eastAsia="fr-FR"/>
        </w:rPr>
        <w:t xml:space="preserve">TS 38.181, </w:t>
      </w:r>
      <w:r w:rsidR="00E50ACB">
        <w:rPr>
          <w:rFonts w:ascii="Arial" w:hAnsi="Arial" w:cs="Arial"/>
          <w:b/>
          <w:lang w:val="en-GB" w:eastAsia="fr-FR"/>
        </w:rPr>
        <w:t xml:space="preserve">Clause </w:t>
      </w:r>
      <w:r w:rsidR="00F864EB">
        <w:rPr>
          <w:rFonts w:ascii="Arial" w:hAnsi="Arial" w:cs="Arial"/>
          <w:b/>
          <w:lang w:val="en-GB" w:eastAsia="fr-FR"/>
        </w:rPr>
        <w:t>6</w:t>
      </w:r>
      <w:r w:rsidR="00E50ACB">
        <w:rPr>
          <w:rFonts w:ascii="Arial" w:hAnsi="Arial" w:cs="Arial"/>
          <w:b/>
          <w:lang w:val="en-GB" w:eastAsia="fr-FR"/>
        </w:rPr>
        <w:t>.5</w:t>
      </w:r>
      <w:r w:rsidR="00F864EB">
        <w:rPr>
          <w:rFonts w:ascii="Arial" w:hAnsi="Arial" w:cs="Arial"/>
          <w:b/>
          <w:lang w:val="en-GB" w:eastAsia="fr-FR"/>
        </w:rPr>
        <w:t xml:space="preserve"> </w:t>
      </w:r>
      <w:r w:rsidR="00E50ACB">
        <w:rPr>
          <w:rFonts w:ascii="Arial" w:hAnsi="Arial" w:cs="Arial"/>
          <w:b/>
          <w:lang w:val="en-GB" w:eastAsia="fr-FR"/>
        </w:rPr>
        <w:t>T</w:t>
      </w:r>
      <w:r w:rsidR="00F864EB" w:rsidRPr="00F864EB">
        <w:rPr>
          <w:rFonts w:ascii="Arial" w:hAnsi="Arial" w:cs="Arial"/>
          <w:b/>
          <w:lang w:val="en-GB" w:eastAsia="fr-FR"/>
        </w:rPr>
        <w:t>ransmitted signal quality</w:t>
      </w:r>
      <w:r w:rsidR="00F864EB">
        <w:rPr>
          <w:rFonts w:ascii="Arial" w:hAnsi="Arial" w:cs="Arial"/>
          <w:b/>
          <w:lang w:val="en-GB" w:eastAsia="fr-FR"/>
        </w:rPr>
        <w:t>.</w:t>
      </w:r>
    </w:p>
    <w:p w14:paraId="1C38341F" w14:textId="08FB9793" w:rsidR="00405CF4" w:rsidRPr="00053A9D" w:rsidRDefault="00EB5F17" w:rsidP="00EB5F17">
      <w:pPr>
        <w:pStyle w:val="Titre1"/>
      </w:pPr>
      <w:r w:rsidRPr="00053A9D">
        <w:t>Reference</w:t>
      </w:r>
      <w:r w:rsidR="00C2349A" w:rsidRPr="00053A9D">
        <w:t>s</w:t>
      </w:r>
    </w:p>
    <w:p w14:paraId="7C2C313C" w14:textId="2D299A54" w:rsidR="00724B78"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38.108, </w:t>
      </w:r>
      <w:r w:rsidR="00693B27" w:rsidRPr="00053A9D">
        <w:rPr>
          <w:rFonts w:ascii="Arial" w:hAnsi="Arial" w:cs="Arial"/>
          <w:bCs/>
          <w:iCs/>
          <w:lang w:val="en-GB" w:eastAsia="zh-CN"/>
        </w:rPr>
        <w:t xml:space="preserve">v17.2.0, </w:t>
      </w:r>
      <w:r w:rsidRPr="00053A9D">
        <w:rPr>
          <w:rFonts w:ascii="Arial" w:hAnsi="Arial" w:cs="Arial"/>
          <w:bCs/>
          <w:iCs/>
          <w:lang w:val="en-GB" w:eastAsia="zh-CN"/>
        </w:rPr>
        <w:t>Rel-17</w:t>
      </w:r>
    </w:p>
    <w:p w14:paraId="11466EFF" w14:textId="0B542340" w:rsidR="006E4DAE"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38.181, </w:t>
      </w:r>
      <w:r w:rsidR="00693B27" w:rsidRPr="00053A9D">
        <w:rPr>
          <w:rFonts w:ascii="Arial" w:hAnsi="Arial" w:cs="Arial"/>
          <w:bCs/>
          <w:iCs/>
          <w:lang w:val="en-GB" w:eastAsia="zh-CN"/>
        </w:rPr>
        <w:t xml:space="preserve">v0.2.0, </w:t>
      </w:r>
      <w:r w:rsidRPr="00053A9D">
        <w:rPr>
          <w:rFonts w:ascii="Arial" w:hAnsi="Arial" w:cs="Arial"/>
          <w:bCs/>
          <w:iCs/>
          <w:lang w:val="en-GB" w:eastAsia="zh-CN"/>
        </w:rPr>
        <w:t>Rel-17</w:t>
      </w:r>
    </w:p>
    <w:p w14:paraId="6140C583" w14:textId="77777777" w:rsidR="00B00FF9" w:rsidRPr="00053A9D" w:rsidRDefault="00B00FF9" w:rsidP="003D70E4">
      <w:pPr>
        <w:spacing w:before="100" w:beforeAutospacing="1" w:after="60" w:line="240" w:lineRule="auto"/>
        <w:rPr>
          <w:rFonts w:ascii="Arial" w:hAnsi="Arial" w:cs="Arial"/>
          <w:bCs/>
          <w:iCs/>
          <w:lang w:val="en-GB" w:eastAsia="zh-CN"/>
        </w:rPr>
      </w:pPr>
    </w:p>
    <w:p w14:paraId="63E56D70" w14:textId="68512164" w:rsidR="005667CB" w:rsidRPr="00053A9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053A9D">
        <w:rPr>
          <w:rFonts w:ascii="Arial" w:hAnsi="Arial" w:cs="Arial"/>
          <w:b/>
          <w:iCs/>
          <w:sz w:val="32"/>
          <w:szCs w:val="32"/>
          <w:lang w:val="en-GB"/>
        </w:rPr>
        <w:t>-</w:t>
      </w:r>
      <w:r w:rsidR="005667CB" w:rsidRPr="00053A9D">
        <w:rPr>
          <w:rFonts w:ascii="Arial" w:hAnsi="Arial" w:cs="Arial"/>
          <w:b/>
          <w:iCs/>
          <w:sz w:val="32"/>
          <w:szCs w:val="32"/>
          <w:lang w:val="en-GB"/>
        </w:rPr>
        <w:t>END</w:t>
      </w:r>
      <w:r w:rsidRPr="00053A9D">
        <w:rPr>
          <w:rFonts w:ascii="Arial" w:hAnsi="Arial" w:cs="Arial"/>
          <w:b/>
          <w:iCs/>
          <w:sz w:val="32"/>
          <w:szCs w:val="32"/>
          <w:lang w:val="en-GB"/>
        </w:rPr>
        <w:t>-</w:t>
      </w:r>
    </w:p>
    <w:sectPr w:rsidR="005667CB" w:rsidRPr="00053A9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ABB62" w14:textId="77777777" w:rsidR="00F16116" w:rsidRDefault="00F16116" w:rsidP="000519FA">
      <w:pPr>
        <w:spacing w:after="0" w:line="240" w:lineRule="auto"/>
      </w:pPr>
      <w:r>
        <w:separator/>
      </w:r>
    </w:p>
  </w:endnote>
  <w:endnote w:type="continuationSeparator" w:id="0">
    <w:p w14:paraId="5E38FC96" w14:textId="77777777" w:rsidR="00F16116" w:rsidRDefault="00F1611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A42D5" w:rsidRDefault="00CA42D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A42D5" w:rsidRPr="00C76055" w:rsidRDefault="00CA42D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A42D5" w:rsidRPr="00C76055" w:rsidRDefault="00CA42D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641AF" w14:textId="77777777" w:rsidR="00F16116" w:rsidRDefault="00F16116" w:rsidP="000519FA">
      <w:pPr>
        <w:spacing w:after="0" w:line="240" w:lineRule="auto"/>
      </w:pPr>
      <w:r>
        <w:separator/>
      </w:r>
    </w:p>
  </w:footnote>
  <w:footnote w:type="continuationSeparator" w:id="0">
    <w:p w14:paraId="73B07CDD" w14:textId="77777777" w:rsidR="00F16116" w:rsidRDefault="00F16116"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0"/>
  </w:num>
  <w:num w:numId="2">
    <w:abstractNumId w:val="1"/>
  </w:num>
  <w:num w:numId="3">
    <w:abstractNumId w:val="8"/>
  </w:num>
  <w:num w:numId="4">
    <w:abstractNumId w:val="6"/>
  </w:num>
  <w:num w:numId="5">
    <w:abstractNumId w:val="7"/>
  </w:num>
  <w:num w:numId="6">
    <w:abstractNumId w:val="5"/>
  </w:num>
  <w:num w:numId="7">
    <w:abstractNumId w:val="4"/>
  </w:num>
  <w:num w:numId="8">
    <w:abstractNumId w:val="3"/>
  </w:num>
  <w:num w:numId="9">
    <w:abstractNumId w:val="2"/>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6E68"/>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32F0"/>
    <w:rsid w:val="0004532D"/>
    <w:rsid w:val="0004595B"/>
    <w:rsid w:val="00050BC2"/>
    <w:rsid w:val="000519FA"/>
    <w:rsid w:val="0005271D"/>
    <w:rsid w:val="000528EE"/>
    <w:rsid w:val="00053A9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7BC8"/>
    <w:rsid w:val="00071BF9"/>
    <w:rsid w:val="00071EC9"/>
    <w:rsid w:val="00072A13"/>
    <w:rsid w:val="00073997"/>
    <w:rsid w:val="000746F1"/>
    <w:rsid w:val="00074772"/>
    <w:rsid w:val="0007498A"/>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0C07"/>
    <w:rsid w:val="00091BAF"/>
    <w:rsid w:val="00092DC8"/>
    <w:rsid w:val="00093219"/>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8D9"/>
    <w:rsid w:val="000D7A7B"/>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2BF"/>
    <w:rsid w:val="00100428"/>
    <w:rsid w:val="001005D2"/>
    <w:rsid w:val="00102A48"/>
    <w:rsid w:val="00103493"/>
    <w:rsid w:val="00103E17"/>
    <w:rsid w:val="00103FE5"/>
    <w:rsid w:val="001043C5"/>
    <w:rsid w:val="00105C9E"/>
    <w:rsid w:val="0010616A"/>
    <w:rsid w:val="00107DCA"/>
    <w:rsid w:val="00110759"/>
    <w:rsid w:val="00112599"/>
    <w:rsid w:val="00113C62"/>
    <w:rsid w:val="0011607A"/>
    <w:rsid w:val="00116F84"/>
    <w:rsid w:val="001175C0"/>
    <w:rsid w:val="00117D73"/>
    <w:rsid w:val="00120438"/>
    <w:rsid w:val="00121322"/>
    <w:rsid w:val="00122123"/>
    <w:rsid w:val="00122497"/>
    <w:rsid w:val="00122ADB"/>
    <w:rsid w:val="0012499A"/>
    <w:rsid w:val="0012535D"/>
    <w:rsid w:val="0012566C"/>
    <w:rsid w:val="00126AE3"/>
    <w:rsid w:val="0012710E"/>
    <w:rsid w:val="00132767"/>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191"/>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5BF5"/>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1142"/>
    <w:rsid w:val="00183472"/>
    <w:rsid w:val="001840DF"/>
    <w:rsid w:val="00184579"/>
    <w:rsid w:val="0018472F"/>
    <w:rsid w:val="00186643"/>
    <w:rsid w:val="00187C6F"/>
    <w:rsid w:val="0019047F"/>
    <w:rsid w:val="00190590"/>
    <w:rsid w:val="00192931"/>
    <w:rsid w:val="00192935"/>
    <w:rsid w:val="00193810"/>
    <w:rsid w:val="00194081"/>
    <w:rsid w:val="001966F6"/>
    <w:rsid w:val="001978FE"/>
    <w:rsid w:val="00197E0B"/>
    <w:rsid w:val="001A0F58"/>
    <w:rsid w:val="001A2081"/>
    <w:rsid w:val="001A3304"/>
    <w:rsid w:val="001A3DBF"/>
    <w:rsid w:val="001A4000"/>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405"/>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47D"/>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0B9E"/>
    <w:rsid w:val="0021182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7095"/>
    <w:rsid w:val="002476A2"/>
    <w:rsid w:val="00247842"/>
    <w:rsid w:val="00251059"/>
    <w:rsid w:val="00251081"/>
    <w:rsid w:val="00252734"/>
    <w:rsid w:val="00253223"/>
    <w:rsid w:val="00253FFC"/>
    <w:rsid w:val="00254429"/>
    <w:rsid w:val="00254B74"/>
    <w:rsid w:val="002554AD"/>
    <w:rsid w:val="0025570B"/>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6076"/>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98B"/>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E8E"/>
    <w:rsid w:val="002E0FB4"/>
    <w:rsid w:val="002E1513"/>
    <w:rsid w:val="002E49BF"/>
    <w:rsid w:val="002E564A"/>
    <w:rsid w:val="002E684A"/>
    <w:rsid w:val="002E7049"/>
    <w:rsid w:val="002F1066"/>
    <w:rsid w:val="002F18A9"/>
    <w:rsid w:val="002F2BBC"/>
    <w:rsid w:val="002F3E5A"/>
    <w:rsid w:val="002F4578"/>
    <w:rsid w:val="002F56DC"/>
    <w:rsid w:val="002F5B64"/>
    <w:rsid w:val="002F64BF"/>
    <w:rsid w:val="002F660C"/>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9B8"/>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70A43"/>
    <w:rsid w:val="00370C4F"/>
    <w:rsid w:val="00373250"/>
    <w:rsid w:val="00373EAF"/>
    <w:rsid w:val="00373FE4"/>
    <w:rsid w:val="0037437D"/>
    <w:rsid w:val="00374CD3"/>
    <w:rsid w:val="0037520F"/>
    <w:rsid w:val="00375407"/>
    <w:rsid w:val="0037598E"/>
    <w:rsid w:val="0037633E"/>
    <w:rsid w:val="00376421"/>
    <w:rsid w:val="00377F40"/>
    <w:rsid w:val="00380169"/>
    <w:rsid w:val="003810A3"/>
    <w:rsid w:val="00383F3C"/>
    <w:rsid w:val="00384424"/>
    <w:rsid w:val="00384709"/>
    <w:rsid w:val="00384788"/>
    <w:rsid w:val="00384AB5"/>
    <w:rsid w:val="00385E18"/>
    <w:rsid w:val="003870F1"/>
    <w:rsid w:val="0039081F"/>
    <w:rsid w:val="0039106B"/>
    <w:rsid w:val="00391CDC"/>
    <w:rsid w:val="00392353"/>
    <w:rsid w:val="0039273B"/>
    <w:rsid w:val="003939D2"/>
    <w:rsid w:val="00394C1B"/>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34A2"/>
    <w:rsid w:val="003D45CB"/>
    <w:rsid w:val="003D467F"/>
    <w:rsid w:val="003D59C4"/>
    <w:rsid w:val="003D5B1B"/>
    <w:rsid w:val="003D5E0A"/>
    <w:rsid w:val="003D6EAE"/>
    <w:rsid w:val="003D70E4"/>
    <w:rsid w:val="003D7128"/>
    <w:rsid w:val="003D7F2C"/>
    <w:rsid w:val="003E13BC"/>
    <w:rsid w:val="003E4054"/>
    <w:rsid w:val="003E5658"/>
    <w:rsid w:val="003E678F"/>
    <w:rsid w:val="003E7A77"/>
    <w:rsid w:val="003F10C7"/>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873"/>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155"/>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04D5"/>
    <w:rsid w:val="00511037"/>
    <w:rsid w:val="00511654"/>
    <w:rsid w:val="00511FAE"/>
    <w:rsid w:val="00512BFD"/>
    <w:rsid w:val="00515A3F"/>
    <w:rsid w:val="00515E12"/>
    <w:rsid w:val="0051674A"/>
    <w:rsid w:val="00517B60"/>
    <w:rsid w:val="0052252D"/>
    <w:rsid w:val="005226B4"/>
    <w:rsid w:val="00522C8F"/>
    <w:rsid w:val="005260C9"/>
    <w:rsid w:val="005300C4"/>
    <w:rsid w:val="005300CD"/>
    <w:rsid w:val="00530DCF"/>
    <w:rsid w:val="00531EE8"/>
    <w:rsid w:val="00532510"/>
    <w:rsid w:val="0053313E"/>
    <w:rsid w:val="00533DF7"/>
    <w:rsid w:val="00535D82"/>
    <w:rsid w:val="0053617F"/>
    <w:rsid w:val="0053790E"/>
    <w:rsid w:val="00540A26"/>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372F"/>
    <w:rsid w:val="00584392"/>
    <w:rsid w:val="00584556"/>
    <w:rsid w:val="00584949"/>
    <w:rsid w:val="00584B26"/>
    <w:rsid w:val="00584B8F"/>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2303"/>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392"/>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4A6"/>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2EEF"/>
    <w:rsid w:val="00663C46"/>
    <w:rsid w:val="00664BA3"/>
    <w:rsid w:val="0066560F"/>
    <w:rsid w:val="00670DF0"/>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3B27"/>
    <w:rsid w:val="006950E0"/>
    <w:rsid w:val="0069584D"/>
    <w:rsid w:val="006978D3"/>
    <w:rsid w:val="006A00C7"/>
    <w:rsid w:val="006A0CBE"/>
    <w:rsid w:val="006A185F"/>
    <w:rsid w:val="006A1A84"/>
    <w:rsid w:val="006A1D7D"/>
    <w:rsid w:val="006A2AE9"/>
    <w:rsid w:val="006A4600"/>
    <w:rsid w:val="006A4F20"/>
    <w:rsid w:val="006A639F"/>
    <w:rsid w:val="006A68CD"/>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7BD2"/>
    <w:rsid w:val="006E024C"/>
    <w:rsid w:val="006E1605"/>
    <w:rsid w:val="006E4DAE"/>
    <w:rsid w:val="006E5BC6"/>
    <w:rsid w:val="006E6C31"/>
    <w:rsid w:val="006E6E19"/>
    <w:rsid w:val="006E6FF0"/>
    <w:rsid w:val="006F0D26"/>
    <w:rsid w:val="006F1B31"/>
    <w:rsid w:val="006F3E9B"/>
    <w:rsid w:val="006F48F0"/>
    <w:rsid w:val="006F55A5"/>
    <w:rsid w:val="006F5883"/>
    <w:rsid w:val="007007C2"/>
    <w:rsid w:val="0070284B"/>
    <w:rsid w:val="00704465"/>
    <w:rsid w:val="00705A01"/>
    <w:rsid w:val="00706472"/>
    <w:rsid w:val="00706536"/>
    <w:rsid w:val="0070656F"/>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5F5C"/>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006"/>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11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0DE"/>
    <w:rsid w:val="007A6629"/>
    <w:rsid w:val="007A7070"/>
    <w:rsid w:val="007A7703"/>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3DC"/>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095B"/>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68E5"/>
    <w:rsid w:val="00817728"/>
    <w:rsid w:val="008206F4"/>
    <w:rsid w:val="00821C15"/>
    <w:rsid w:val="008230F0"/>
    <w:rsid w:val="008238F1"/>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8DB"/>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C7039"/>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12C"/>
    <w:rsid w:val="008E48FF"/>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3AFE"/>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917"/>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291"/>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C9C"/>
    <w:rsid w:val="00A04E87"/>
    <w:rsid w:val="00A0578B"/>
    <w:rsid w:val="00A0583E"/>
    <w:rsid w:val="00A05DF0"/>
    <w:rsid w:val="00A07EF6"/>
    <w:rsid w:val="00A10859"/>
    <w:rsid w:val="00A10C06"/>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666E"/>
    <w:rsid w:val="00A3760A"/>
    <w:rsid w:val="00A415B6"/>
    <w:rsid w:val="00A450EE"/>
    <w:rsid w:val="00A45459"/>
    <w:rsid w:val="00A45C29"/>
    <w:rsid w:val="00A45C80"/>
    <w:rsid w:val="00A4633B"/>
    <w:rsid w:val="00A4783D"/>
    <w:rsid w:val="00A5125D"/>
    <w:rsid w:val="00A51930"/>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307"/>
    <w:rsid w:val="00A958AC"/>
    <w:rsid w:val="00A96DD8"/>
    <w:rsid w:val="00A97255"/>
    <w:rsid w:val="00AA0D5F"/>
    <w:rsid w:val="00AA1F2C"/>
    <w:rsid w:val="00AA27C0"/>
    <w:rsid w:val="00AA39E6"/>
    <w:rsid w:val="00AA3C42"/>
    <w:rsid w:val="00AA3FCB"/>
    <w:rsid w:val="00AA4C9C"/>
    <w:rsid w:val="00AA5AE5"/>
    <w:rsid w:val="00AA5B86"/>
    <w:rsid w:val="00AA5D3F"/>
    <w:rsid w:val="00AA5DA2"/>
    <w:rsid w:val="00AA6562"/>
    <w:rsid w:val="00AA68EC"/>
    <w:rsid w:val="00AA798E"/>
    <w:rsid w:val="00AA7E35"/>
    <w:rsid w:val="00AB2787"/>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19E"/>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A7"/>
    <w:rsid w:val="00B71FDA"/>
    <w:rsid w:val="00B72D75"/>
    <w:rsid w:val="00B72DF0"/>
    <w:rsid w:val="00B740D5"/>
    <w:rsid w:val="00B74EAB"/>
    <w:rsid w:val="00B75A23"/>
    <w:rsid w:val="00B76DFF"/>
    <w:rsid w:val="00B77286"/>
    <w:rsid w:val="00B77606"/>
    <w:rsid w:val="00B77845"/>
    <w:rsid w:val="00B8023E"/>
    <w:rsid w:val="00B82E90"/>
    <w:rsid w:val="00B87EFA"/>
    <w:rsid w:val="00B92C4B"/>
    <w:rsid w:val="00B93334"/>
    <w:rsid w:val="00B94A25"/>
    <w:rsid w:val="00B95591"/>
    <w:rsid w:val="00B95A25"/>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5D2"/>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3CA1"/>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5D"/>
    <w:rsid w:val="00C41F60"/>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4CF2"/>
    <w:rsid w:val="00C853DD"/>
    <w:rsid w:val="00C85BDC"/>
    <w:rsid w:val="00C8642F"/>
    <w:rsid w:val="00C87440"/>
    <w:rsid w:val="00C87694"/>
    <w:rsid w:val="00C87E68"/>
    <w:rsid w:val="00C87EC0"/>
    <w:rsid w:val="00C9106F"/>
    <w:rsid w:val="00C912B7"/>
    <w:rsid w:val="00C91B38"/>
    <w:rsid w:val="00C928EE"/>
    <w:rsid w:val="00C93D08"/>
    <w:rsid w:val="00C93DF5"/>
    <w:rsid w:val="00C940AD"/>
    <w:rsid w:val="00C963DF"/>
    <w:rsid w:val="00C969BD"/>
    <w:rsid w:val="00CA004B"/>
    <w:rsid w:val="00CA162D"/>
    <w:rsid w:val="00CA17F3"/>
    <w:rsid w:val="00CA3450"/>
    <w:rsid w:val="00CA42D5"/>
    <w:rsid w:val="00CA4A04"/>
    <w:rsid w:val="00CA5234"/>
    <w:rsid w:val="00CA67C7"/>
    <w:rsid w:val="00CB122F"/>
    <w:rsid w:val="00CB1995"/>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D0279"/>
    <w:rsid w:val="00CD08BD"/>
    <w:rsid w:val="00CD12F4"/>
    <w:rsid w:val="00CD3299"/>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D96"/>
    <w:rsid w:val="00D05FB9"/>
    <w:rsid w:val="00D0757A"/>
    <w:rsid w:val="00D075FD"/>
    <w:rsid w:val="00D10425"/>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273"/>
    <w:rsid w:val="00D37FBA"/>
    <w:rsid w:val="00D4032D"/>
    <w:rsid w:val="00D42BBA"/>
    <w:rsid w:val="00D42D92"/>
    <w:rsid w:val="00D434D2"/>
    <w:rsid w:val="00D4359A"/>
    <w:rsid w:val="00D437E7"/>
    <w:rsid w:val="00D43C01"/>
    <w:rsid w:val="00D442BF"/>
    <w:rsid w:val="00D44F34"/>
    <w:rsid w:val="00D455F3"/>
    <w:rsid w:val="00D45835"/>
    <w:rsid w:val="00D46C0D"/>
    <w:rsid w:val="00D47BDC"/>
    <w:rsid w:val="00D50225"/>
    <w:rsid w:val="00D50558"/>
    <w:rsid w:val="00D50A2F"/>
    <w:rsid w:val="00D51773"/>
    <w:rsid w:val="00D51C21"/>
    <w:rsid w:val="00D52080"/>
    <w:rsid w:val="00D5331E"/>
    <w:rsid w:val="00D537E7"/>
    <w:rsid w:val="00D54249"/>
    <w:rsid w:val="00D568CC"/>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596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009"/>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1C9C"/>
    <w:rsid w:val="00DE2B79"/>
    <w:rsid w:val="00DE2F9B"/>
    <w:rsid w:val="00DE3805"/>
    <w:rsid w:val="00DE4F20"/>
    <w:rsid w:val="00DE5FB8"/>
    <w:rsid w:val="00DF0FAA"/>
    <w:rsid w:val="00DF1DFE"/>
    <w:rsid w:val="00DF2100"/>
    <w:rsid w:val="00DF3D8E"/>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0ACB"/>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2EC4"/>
    <w:rsid w:val="00E74570"/>
    <w:rsid w:val="00E745F8"/>
    <w:rsid w:val="00E7543B"/>
    <w:rsid w:val="00E75C8C"/>
    <w:rsid w:val="00E75E0A"/>
    <w:rsid w:val="00E75EFC"/>
    <w:rsid w:val="00E77432"/>
    <w:rsid w:val="00E77B1C"/>
    <w:rsid w:val="00E77FFB"/>
    <w:rsid w:val="00E8020D"/>
    <w:rsid w:val="00E80D19"/>
    <w:rsid w:val="00E81FE6"/>
    <w:rsid w:val="00E824AC"/>
    <w:rsid w:val="00E84024"/>
    <w:rsid w:val="00E84919"/>
    <w:rsid w:val="00E8539A"/>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16116"/>
    <w:rsid w:val="00F2098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0B7A"/>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5A1E"/>
    <w:rsid w:val="00F5662B"/>
    <w:rsid w:val="00F56B3C"/>
    <w:rsid w:val="00F606E7"/>
    <w:rsid w:val="00F618AD"/>
    <w:rsid w:val="00F62D37"/>
    <w:rsid w:val="00F637DD"/>
    <w:rsid w:val="00F63CF4"/>
    <w:rsid w:val="00F6642D"/>
    <w:rsid w:val="00F6796F"/>
    <w:rsid w:val="00F72CC1"/>
    <w:rsid w:val="00F73FD6"/>
    <w:rsid w:val="00F763A9"/>
    <w:rsid w:val="00F76858"/>
    <w:rsid w:val="00F7793E"/>
    <w:rsid w:val="00F81023"/>
    <w:rsid w:val="00F81C3F"/>
    <w:rsid w:val="00F8229D"/>
    <w:rsid w:val="00F82AFF"/>
    <w:rsid w:val="00F836CE"/>
    <w:rsid w:val="00F84105"/>
    <w:rsid w:val="00F84446"/>
    <w:rsid w:val="00F85CF4"/>
    <w:rsid w:val="00F864EB"/>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D07C6"/>
    <w:rsid w:val="00FD1552"/>
    <w:rsid w:val="00FD2535"/>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195F848-56B7-4703-82B8-B69E6A48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493D7E64-8899-41BC-A46E-2DFF9EE3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1233</Words>
  <Characters>6785</Characters>
  <Application>Microsoft Office Word</Application>
  <DocSecurity>0</DocSecurity>
  <Lines>56</Lines>
  <Paragraphs>16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3</cp:revision>
  <cp:lastPrinted>2021-04-29T17:39:00Z</cp:lastPrinted>
  <dcterms:created xsi:type="dcterms:W3CDTF">2022-11-17T21:50:00Z</dcterms:created>
  <dcterms:modified xsi:type="dcterms:W3CDTF">2022-11-18T05:48:00Z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